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94100">
      <w:pPr>
        <w:autoSpaceDE w:val="0"/>
        <w:autoSpaceDN w:val="0"/>
        <w:spacing w:line="1500" w:lineRule="exact"/>
        <w:jc w:val="center"/>
        <w:rPr>
          <w:rFonts w:ascii="方正小标宋简体" w:hAnsi="仿宋_GB2312" w:eastAsia="方正小标宋简体" w:cs="仿宋_GB2312"/>
          <w:color w:val="FF0000"/>
          <w:kern w:val="0"/>
          <w:sz w:val="110"/>
          <w:szCs w:val="110"/>
          <w:lang w:val="zh-CN"/>
        </w:rPr>
      </w:pPr>
      <w:r>
        <w:rPr>
          <w:rFonts w:hint="eastAsia" w:ascii="方正小标宋简体" w:hAnsi="仿宋_GB2312" w:eastAsia="方正小标宋简体" w:cs="仿宋_GB2312"/>
          <w:color w:val="FF0000"/>
          <w:spacing w:val="1"/>
          <w:w w:val="82"/>
          <w:kern w:val="0"/>
          <w:sz w:val="110"/>
          <w:szCs w:val="110"/>
          <w:fitText w:val="7700" w:id="-869563647"/>
          <w:lang w:val="zh-CN"/>
        </w:rPr>
        <w:t>吉</w:t>
      </w:r>
      <w:r>
        <w:rPr>
          <w:rFonts w:ascii="方正小标宋简体" w:hAnsi="仿宋_GB2312" w:eastAsia="方正小标宋简体" w:cs="仿宋_GB2312"/>
          <w:color w:val="FF0000"/>
          <w:spacing w:val="1"/>
          <w:w w:val="82"/>
          <w:kern w:val="0"/>
          <w:sz w:val="110"/>
          <w:szCs w:val="110"/>
          <w:fitText w:val="7700" w:id="-869563647"/>
          <w:lang w:val="zh-CN"/>
        </w:rPr>
        <w:t xml:space="preserve"> </w:t>
      </w:r>
      <w:r>
        <w:rPr>
          <w:rFonts w:hint="eastAsia" w:ascii="方正小标宋简体" w:hAnsi="仿宋_GB2312" w:eastAsia="方正小标宋简体" w:cs="仿宋_GB2312"/>
          <w:color w:val="FF0000"/>
          <w:spacing w:val="1"/>
          <w:w w:val="82"/>
          <w:kern w:val="0"/>
          <w:sz w:val="110"/>
          <w:szCs w:val="110"/>
          <w:fitText w:val="7700" w:id="-869563647"/>
          <w:lang w:val="zh-CN"/>
        </w:rPr>
        <w:t>林</w:t>
      </w:r>
      <w:r>
        <w:rPr>
          <w:rFonts w:ascii="方正小标宋简体" w:hAnsi="仿宋_GB2312" w:eastAsia="方正小标宋简体" w:cs="仿宋_GB2312"/>
          <w:color w:val="FF0000"/>
          <w:spacing w:val="1"/>
          <w:w w:val="82"/>
          <w:kern w:val="0"/>
          <w:sz w:val="110"/>
          <w:szCs w:val="110"/>
          <w:fitText w:val="7700" w:id="-869563647"/>
          <w:lang w:val="zh-CN"/>
        </w:rPr>
        <w:t xml:space="preserve"> </w:t>
      </w:r>
      <w:r>
        <w:rPr>
          <w:rFonts w:hint="eastAsia" w:ascii="方正小标宋简体" w:hAnsi="仿宋_GB2312" w:eastAsia="方正小标宋简体" w:cs="仿宋_GB2312"/>
          <w:color w:val="FF0000"/>
          <w:spacing w:val="1"/>
          <w:w w:val="82"/>
          <w:kern w:val="0"/>
          <w:sz w:val="110"/>
          <w:szCs w:val="110"/>
          <w:fitText w:val="7700" w:id="-869563647"/>
          <w:lang w:val="zh-CN"/>
        </w:rPr>
        <w:t>市</w:t>
      </w:r>
      <w:r>
        <w:rPr>
          <w:rFonts w:ascii="方正小标宋简体" w:hAnsi="仿宋_GB2312" w:eastAsia="方正小标宋简体" w:cs="仿宋_GB2312"/>
          <w:color w:val="FF0000"/>
          <w:spacing w:val="1"/>
          <w:w w:val="82"/>
          <w:kern w:val="0"/>
          <w:sz w:val="110"/>
          <w:szCs w:val="110"/>
          <w:fitText w:val="7700" w:id="-869563647"/>
          <w:lang w:val="zh-CN"/>
        </w:rPr>
        <w:t xml:space="preserve"> </w:t>
      </w:r>
      <w:r>
        <w:rPr>
          <w:rFonts w:hint="eastAsia" w:ascii="方正小标宋简体" w:hAnsi="仿宋_GB2312" w:eastAsia="方正小标宋简体" w:cs="仿宋_GB2312"/>
          <w:color w:val="FF0000"/>
          <w:spacing w:val="1"/>
          <w:w w:val="82"/>
          <w:kern w:val="0"/>
          <w:sz w:val="110"/>
          <w:szCs w:val="110"/>
          <w:fitText w:val="7700" w:id="-869563647"/>
          <w:lang w:val="zh-CN"/>
        </w:rPr>
        <w:t>教</w:t>
      </w:r>
      <w:r>
        <w:rPr>
          <w:rFonts w:ascii="方正小标宋简体" w:hAnsi="仿宋_GB2312" w:eastAsia="方正小标宋简体" w:cs="仿宋_GB2312"/>
          <w:color w:val="FF0000"/>
          <w:spacing w:val="1"/>
          <w:w w:val="82"/>
          <w:kern w:val="0"/>
          <w:sz w:val="110"/>
          <w:szCs w:val="110"/>
          <w:fitText w:val="7700" w:id="-869563647"/>
          <w:lang w:val="zh-CN"/>
        </w:rPr>
        <w:t xml:space="preserve"> </w:t>
      </w:r>
      <w:r>
        <w:rPr>
          <w:rFonts w:hint="eastAsia" w:ascii="方正小标宋简体" w:hAnsi="仿宋_GB2312" w:eastAsia="方正小标宋简体" w:cs="仿宋_GB2312"/>
          <w:color w:val="FF0000"/>
          <w:spacing w:val="1"/>
          <w:w w:val="82"/>
          <w:kern w:val="0"/>
          <w:sz w:val="110"/>
          <w:szCs w:val="110"/>
          <w:fitText w:val="7700" w:id="-869563647"/>
          <w:lang w:val="zh-CN"/>
        </w:rPr>
        <w:t>育</w:t>
      </w:r>
      <w:r>
        <w:rPr>
          <w:rFonts w:ascii="方正小标宋简体" w:hAnsi="仿宋_GB2312" w:eastAsia="方正小标宋简体" w:cs="仿宋_GB2312"/>
          <w:color w:val="FF0000"/>
          <w:spacing w:val="1"/>
          <w:w w:val="82"/>
          <w:kern w:val="0"/>
          <w:sz w:val="110"/>
          <w:szCs w:val="110"/>
          <w:fitText w:val="7700" w:id="-869563647"/>
          <w:lang w:val="zh-CN"/>
        </w:rPr>
        <w:t xml:space="preserve"> </w:t>
      </w:r>
      <w:r>
        <w:rPr>
          <w:rFonts w:hint="eastAsia" w:ascii="方正小标宋简体" w:hAnsi="仿宋_GB2312" w:eastAsia="方正小标宋简体" w:cs="仿宋_GB2312"/>
          <w:color w:val="FF0000"/>
          <w:spacing w:val="31"/>
          <w:w w:val="82"/>
          <w:kern w:val="0"/>
          <w:sz w:val="110"/>
          <w:szCs w:val="110"/>
          <w:fitText w:val="7700" w:id="-869563647"/>
          <w:lang w:val="zh-CN"/>
        </w:rPr>
        <w:t>局</w:t>
      </w:r>
    </w:p>
    <w:p w14:paraId="2BEA0B71">
      <w:pPr>
        <w:autoSpaceDE w:val="0"/>
        <w:autoSpaceDN w:val="0"/>
        <w:ind w:left="5250" w:right="-109" w:firstLine="640"/>
        <w:jc w:val="right"/>
        <w:rPr>
          <w:rFonts w:ascii="仿宋_GB2312" w:hAnsi="仿宋_GB2312" w:eastAsia="仿宋_GB2312" w:cs="仿宋_GB2312"/>
          <w:kern w:val="0"/>
          <w:sz w:val="22"/>
          <w:lang w:val="zh-CN"/>
        </w:rPr>
      </w:pPr>
      <w:r>
        <w:rPr>
          <w:rFonts w:ascii="仿宋_GB2312" w:hAnsi="仿宋_GB2312" w:eastAsia="仿宋_GB2312" w:cs="仿宋_GB2312"/>
          <w:kern w:val="0"/>
          <w:sz w:val="22"/>
          <w:lang w:val="zh-CN"/>
        </w:rPr>
        <w:pict>
          <v:line id="_x0000_s2051" o:spid="_x0000_s2051" o:spt="20" style="position:absolute;left:0pt;flip:y;margin-left:-5.25pt;margin-top:10.8pt;height:0pt;width:451.5pt;z-index:251659264;mso-width-relative:page;mso-height-relative:page;" stroked="t" coordsize="21600,21600">
            <v:path arrowok="t"/>
            <v:fill focussize="0,0"/>
            <v:stroke weight="4.5pt" color="#FF0000" linestyle="thickThin"/>
            <v:imagedata o:title=""/>
            <o:lock v:ext="edit"/>
          </v:line>
        </w:pict>
      </w:r>
    </w:p>
    <w:p w14:paraId="77E41454">
      <w:pPr>
        <w:autoSpaceDE w:val="0"/>
        <w:autoSpaceDN w:val="0"/>
        <w:spacing w:line="560" w:lineRule="exact"/>
        <w:jc w:val="center"/>
        <w:rPr>
          <w:rFonts w:ascii="方正小标宋简体" w:hAnsi="方正小标宋简体" w:eastAsia="方正小标宋简体" w:cs="方正小标宋简体"/>
          <w:kern w:val="0"/>
          <w:sz w:val="44"/>
          <w:szCs w:val="44"/>
          <w:lang w:val="zh-CN"/>
        </w:rPr>
      </w:pPr>
    </w:p>
    <w:p w14:paraId="1921BFB9">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吉林市教育局</w:t>
      </w:r>
    </w:p>
    <w:p w14:paraId="0CDF7C02">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关于做好 2024—2025 学年度中小学</w:t>
      </w:r>
    </w:p>
    <w:p w14:paraId="481F94D2">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寒假工作的通知</w:t>
      </w:r>
    </w:p>
    <w:p w14:paraId="6F6E8F80">
      <w:pPr>
        <w:spacing w:line="560" w:lineRule="exact"/>
        <w:rPr>
          <w:rFonts w:ascii="Times New Roman" w:hAnsi="Times New Roman" w:eastAsia="仿宋_GB2312" w:cs="Times New Roman"/>
          <w:sz w:val="32"/>
          <w:szCs w:val="32"/>
        </w:rPr>
      </w:pPr>
    </w:p>
    <w:p w14:paraId="7EAE0324">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各县（市）区教育局，高新区、经开区教育局，市教育局直属学校，市属民办学校： </w:t>
      </w:r>
    </w:p>
    <w:p w14:paraId="43474A13">
      <w:pPr>
        <w:spacing w:line="560" w:lineRule="exact"/>
        <w:rPr>
          <w:rFonts w:ascii="Times New Roman" w:hAnsi="Times New Roman" w:eastAsia="宋体" w:cs="Times New Roman"/>
          <w:kern w:val="0"/>
          <w:sz w:val="24"/>
          <w:szCs w:val="24"/>
        </w:rPr>
      </w:pPr>
      <w:r>
        <w:rPr>
          <w:rFonts w:ascii="Times New Roman" w:hAnsi="Times New Roman" w:eastAsia="仿宋_GB2312" w:cs="Times New Roman"/>
          <w:sz w:val="32"/>
          <w:szCs w:val="32"/>
        </w:rPr>
        <w:t xml:space="preserve">    根据省教育厅相关工作要求，我市</w:t>
      </w:r>
      <w:r>
        <w:rPr>
          <w:rFonts w:ascii="Times New Roman" w:hAnsi="Times New Roman" w:eastAsia="仿宋_GB2312" w:cs="Times New Roman"/>
          <w:color w:val="000000"/>
          <w:kern w:val="0"/>
          <w:sz w:val="32"/>
          <w:szCs w:val="32"/>
        </w:rPr>
        <w:t>义务教育学校于 2025年1月3日结束课程；1月4日至10日为雪假；寒假从1月11日开始，2月23日结束。普通高中于2025年1月 10日结束课程；1月11日至17日为雪假；寒假从1月18日开始，2月23日结束。雪假期间，中小学校组织实施冰雪课程或布置冰雪体育作业，广泛开展冰雪运动。</w:t>
      </w:r>
      <w:r>
        <w:rPr>
          <w:rFonts w:ascii="Times New Roman" w:hAnsi="Times New Roman" w:eastAsia="仿宋_GB2312" w:cs="Times New Roman"/>
          <w:sz w:val="32"/>
          <w:szCs w:val="32"/>
        </w:rPr>
        <w:t>职业学校放假时间参照义务教育阶段学校执行；2025年2月24日全市各级各类学校正式开学，教职员工提前一周上班。</w:t>
      </w:r>
      <w:r>
        <w:rPr>
          <w:rFonts w:ascii="Times New Roman" w:hAnsi="Times New Roman" w:eastAsia="仿宋_GB2312" w:cs="Times New Roman"/>
          <w:color w:val="000000"/>
          <w:kern w:val="0"/>
          <w:sz w:val="32"/>
          <w:szCs w:val="32"/>
        </w:rPr>
        <w:t>各地可根据本地实际情况，在学年度放假时间总量不变的前提下，对寒假起止时间作出不超过 1周的调整，如有调整，须报市教育局备案。</w:t>
      </w:r>
      <w:r>
        <w:rPr>
          <w:rFonts w:ascii="Times New Roman" w:hAnsi="Times New Roman" w:eastAsia="仿宋_GB2312" w:cs="Times New Roman"/>
          <w:sz w:val="32"/>
          <w:szCs w:val="32"/>
        </w:rPr>
        <w:t xml:space="preserve">为了保证广大师生能度过一个丰富、健康、快乐、安全、有意义的寒假，现就做好寒假工作通知要求如下，请各地各学校认真贯彻执行。 </w:t>
      </w:r>
    </w:p>
    <w:p w14:paraId="5D83BA68">
      <w:pPr>
        <w:spacing w:line="56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pict>
          <v:line id="_x0000_s2054" o:spid="_x0000_s2054" o:spt="20" style="position:absolute;left:0pt;flip:y;margin-left:-2.35pt;margin-top:24.05pt;height:0pt;width:456pt;z-index:251660288;mso-width-relative:page;mso-height-relative:page;" stroked="t" coordsize="21600,21600">
            <v:path arrowok="t"/>
            <v:fill focussize="0,0"/>
            <v:stroke weight="4.5pt" color="#FF0000" linestyle="thinThick"/>
            <v:imagedata o:title=""/>
            <o:lock v:ext="edit"/>
          </v:line>
        </w:pict>
      </w:r>
    </w:p>
    <w:p w14:paraId="2B77AFC8">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一、做好“雪假”活动安排 </w:t>
      </w:r>
    </w:p>
    <w:p w14:paraId="1350A5FC">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各地各学校要在“雪假”期间精心布置、统筹安排，发挥我市冰雪资源优势，充分利用校园冰场、周边雪场等，引导中小学生自主参与冰雪运动竞赛、冰雪研学、游戏体验、冬令营、看冰灯、赏雾凇等丰富多彩的冰雪特色实践教育活动。学校要科学布置“雪假”作业，积极参与冰雪运动展示活动，培养学生体育兴趣爱好。家长要科学合理安排学生营养膳食，确保充足睡眠，科学预防近视，养成良好的体育卫生健康生活习惯，促进学生身心健康全面发展。 </w:t>
      </w:r>
    </w:p>
    <w:p w14:paraId="456FDF52">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二、积极开展实践活动</w:t>
      </w:r>
    </w:p>
    <w:p w14:paraId="325FF892">
      <w:pPr>
        <w:spacing w:line="560" w:lineRule="exact"/>
        <w:rPr>
          <w:rFonts w:ascii="Times New Roman" w:hAnsi="Times New Roman" w:eastAsia="仿宋_GB2312" w:cs="Times New Roman"/>
          <w:kern w:val="0"/>
          <w:sz w:val="32"/>
          <w:szCs w:val="32"/>
        </w:rPr>
      </w:pPr>
      <w:r>
        <w:rPr>
          <w:rFonts w:ascii="Times New Roman" w:hAnsi="Times New Roman" w:eastAsia="仿宋_GB2312" w:cs="Times New Roman"/>
          <w:sz w:val="32"/>
          <w:szCs w:val="32"/>
        </w:rPr>
        <w:t xml:space="preserve">    各地各学校要采取多种形式，引导广大师生加强对习近平新时代中国特色社会主义思想的学习，通过网络媒体、实地家访等方式，持续推进铸魂育人工程。丰富践行社会主义核心价值观活动载体，主动拓展创新，形成家庭、学校、社会育人合力。</w:t>
      </w:r>
      <w:r>
        <w:rPr>
          <w:rFonts w:ascii="Times New Roman" w:hAnsi="Times New Roman" w:eastAsia="仿宋_GB2312" w:cs="Times New Roman"/>
          <w:color w:val="000000"/>
          <w:kern w:val="0"/>
          <w:sz w:val="32"/>
          <w:szCs w:val="32"/>
        </w:rPr>
        <w:t>要充分利用家庭、学校及各类劳动教育实践基地资源，开展形式多样的假期劳动教育实践活动，提高学生综合素养。</w:t>
      </w:r>
    </w:p>
    <w:p w14:paraId="533B6705">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三、加强师德师风建设</w:t>
      </w:r>
    </w:p>
    <w:p w14:paraId="6B7A5CBF">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各地各学校要不断提升教师思想政治素质和师德素养。认真落实《新时代中小学教师职业行为十项准则》《吉林省中小学教师违反职业道德行为处理办法实施细则》，严格执行《严禁中小学校和在职中小学教师有偿补课的规定》《严禁教师违规收受学生及家长礼品礼金等行为的规定》等相关规定，引导广大教师以德立身、以德立学、以德施教。</w:t>
      </w:r>
      <w:r>
        <w:rPr>
          <w:rFonts w:ascii="Times New Roman" w:hAnsi="Times New Roman" w:eastAsia="仿宋_GB2312" w:cs="Times New Roman"/>
          <w:color w:val="000000"/>
          <w:kern w:val="0"/>
          <w:sz w:val="31"/>
          <w:szCs w:val="31"/>
        </w:rPr>
        <w:t>力戒形式主义，切实减轻教师负担；</w:t>
      </w:r>
      <w:r>
        <w:rPr>
          <w:rFonts w:ascii="Times New Roman" w:hAnsi="Times New Roman" w:eastAsia="仿宋_GB2312" w:cs="Times New Roman"/>
          <w:sz w:val="32"/>
          <w:szCs w:val="32"/>
        </w:rPr>
        <w:t>规范中小学校办学行为和教师职业行为，</w:t>
      </w:r>
      <w:r>
        <w:rPr>
          <w:rFonts w:ascii="Times New Roman" w:hAnsi="Times New Roman" w:eastAsia="仿宋_GB2312" w:cs="Times New Roman"/>
          <w:color w:val="000000"/>
          <w:kern w:val="0"/>
          <w:sz w:val="31"/>
          <w:szCs w:val="31"/>
        </w:rPr>
        <w:t>严禁中小学教师违规补课，</w:t>
      </w:r>
      <w:r>
        <w:rPr>
          <w:rFonts w:ascii="Times New Roman" w:hAnsi="Times New Roman" w:eastAsia="仿宋_GB2312" w:cs="Times New Roman"/>
          <w:sz w:val="32"/>
          <w:szCs w:val="32"/>
        </w:rPr>
        <w:t xml:space="preserve">加大失范教师惩戒力度，促进我市教师师德师风持续向好。 </w:t>
      </w:r>
    </w:p>
    <w:p w14:paraId="4513FC83">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四、认真落实“双减”政策 </w:t>
      </w:r>
    </w:p>
    <w:p w14:paraId="3625899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各地各学校要巩固“双减”成效，切实减轻学生作业负担，科学合理布置假期作业。</w:t>
      </w:r>
      <w:r>
        <w:rPr>
          <w:rFonts w:ascii="Times New Roman" w:hAnsi="Times New Roman" w:eastAsia="仿宋_GB2312" w:cs="Times New Roman"/>
          <w:sz w:val="32"/>
          <w:szCs w:val="32"/>
        </w:rPr>
        <w:t>各地要加强校外培训监管，压紧压实属地责任，</w:t>
      </w:r>
      <w:r>
        <w:rPr>
          <w:rFonts w:ascii="Times New Roman" w:hAnsi="Times New Roman" w:eastAsia="仿宋_GB2312" w:cs="Times New Roman"/>
          <w:color w:val="000000"/>
          <w:kern w:val="0"/>
          <w:sz w:val="32"/>
          <w:szCs w:val="32"/>
        </w:rPr>
        <w:t>聚焦学校周边、商圈、写字楼、托管班、自习室、教育咨询公司，加强日常巡查检查和安全指导排查，严防义务教育阶段学科类培训机构违规办班，重点治理各种学科类培训、非学科类培训机构擅自开展学科类培训等违规行为。坚决禁止中小学校借假期托管之名，组织集体补课、提前开学。坚决禁止中小学教师组织或参与学科类校外培训。</w:t>
      </w:r>
      <w:r>
        <w:rPr>
          <w:rFonts w:ascii="Times New Roman" w:hAnsi="Times New Roman" w:eastAsia="仿宋_GB2312" w:cs="Times New Roman"/>
          <w:sz w:val="32"/>
          <w:szCs w:val="32"/>
        </w:rPr>
        <w:t>通过致家长一封信等形式，提醒家长理性看待校外培训，不盲目、不跟风，选择合法合规的校外培训机构。</w:t>
      </w:r>
    </w:p>
    <w:p w14:paraId="266B835C">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五、切实加强安全防范 </w:t>
      </w:r>
    </w:p>
    <w:p w14:paraId="5B0E6123">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各地各学校要在寒假前利用班会和家长会对全体学生及家长集中开展一次安全教育，有针对性地帮助学生了解掌握防火、防燃爆、防冰冻伤害、防交通事故、防拥挤踩踏、防学生欺凌、防电信诈骗等安全常识，督促家长切实履行监护责任。同时要加强重点场所区域排查，在寒假和开学前集中力量对教室、礼堂、图书馆、实验室（实训基地）、体育场馆、学生宿舍、食堂、配电室、校园施工现场、设施设备等人员密集场所和重点部位的安全隐患进行全面排查整治。农村学校要高度重视师生冬季防寒取暖安全监督，严禁使用明火取暖，严防煤气、烟炭中毒及火灾事故。 </w:t>
      </w:r>
    </w:p>
    <w:p w14:paraId="2FC1C6A9">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六、认真做好家校沟通 </w:t>
      </w:r>
    </w:p>
    <w:p w14:paraId="63C7B618">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各级各类学校要通过家访等多种方式密切家校联系，帮助家长树立科学育儿理念，合理安排寒假生活。要引导家长加强亲子陪伴交流，积极构建亲密和谐的亲子关系；密切关注子女心理健康，尊重孩子心理发展规律，理性确定孩子成长预期，及时察觉负面情绪和心理问题，加强与学校沟通联系，共同做好心理疏导，帮助学生调节情绪，保持乐观向上的精神状态。要引导学生坚持规律作息，加强身体锻炼，主动分担家务劳动；阅读主题积极向上的课外读物，增加有益体验，合理使用手机、电脑、平板等电子产品，防止沉迷网络游戏，自觉抵制网络不良信息。 </w:t>
      </w:r>
    </w:p>
    <w:p w14:paraId="7583DE75">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各地各学校要在放假前将假期方案报吉林市校外教育指导中心备案，开学初上报假期工作总结。联系人：苏琳，邮箱：</w:t>
      </w:r>
      <w:r>
        <w:fldChar w:fldCharType="begin"/>
      </w:r>
      <w:r>
        <w:instrText xml:space="preserve"> HYPERLINK "mailto:jlsxwb2007@163.com" </w:instrText>
      </w:r>
      <w:r>
        <w:fldChar w:fldCharType="separate"/>
      </w:r>
      <w:r>
        <w:rPr>
          <w:rStyle w:val="6"/>
          <w:rFonts w:ascii="Times New Roman" w:hAnsi="Times New Roman" w:eastAsia="仿宋_GB2312" w:cs="Times New Roman"/>
          <w:sz w:val="32"/>
          <w:szCs w:val="32"/>
        </w:rPr>
        <w:t>jlsxwb2007@163.com</w:t>
      </w:r>
      <w:r>
        <w:rPr>
          <w:rStyle w:val="6"/>
          <w:rFonts w:ascii="Times New Roman" w:hAnsi="Times New Roman" w:eastAsia="仿宋_GB2312" w:cs="Times New Roman"/>
          <w:sz w:val="32"/>
          <w:szCs w:val="32"/>
        </w:rPr>
        <w:fldChar w:fldCharType="end"/>
      </w:r>
    </w:p>
    <w:p w14:paraId="56D7B058">
      <w:pPr>
        <w:spacing w:line="560" w:lineRule="exact"/>
        <w:ind w:firstLine="640"/>
        <w:rPr>
          <w:rFonts w:ascii="Times New Roman" w:hAnsi="Times New Roman" w:eastAsia="仿宋_GB2312" w:cs="Times New Roman"/>
          <w:sz w:val="32"/>
          <w:szCs w:val="32"/>
        </w:rPr>
      </w:pPr>
    </w:p>
    <w:p w14:paraId="757AD07D">
      <w:pPr>
        <w:spacing w:line="560" w:lineRule="exact"/>
        <w:ind w:firstLine="640"/>
        <w:rPr>
          <w:rFonts w:hint="eastAsia" w:ascii="Times New Roman" w:hAnsi="Times New Roman" w:eastAsia="仿宋_GB2312" w:cs="Times New Roman"/>
          <w:sz w:val="32"/>
          <w:szCs w:val="32"/>
        </w:rPr>
      </w:pPr>
    </w:p>
    <w:p w14:paraId="122339CA">
      <w:pPr>
        <w:spacing w:line="560" w:lineRule="exact"/>
        <w:ind w:firstLine="640"/>
        <w:rPr>
          <w:rFonts w:hint="eastAsia" w:ascii="Times New Roman" w:hAnsi="Times New Roman" w:eastAsia="仿宋_GB2312" w:cs="Times New Roman"/>
          <w:sz w:val="32"/>
          <w:szCs w:val="32"/>
        </w:rPr>
      </w:pPr>
      <w:bookmarkStart w:id="0" w:name="_GoBack"/>
      <w:bookmarkEnd w:id="0"/>
    </w:p>
    <w:p w14:paraId="43D8F65C">
      <w:pPr>
        <w:spacing w:line="560" w:lineRule="exact"/>
        <w:ind w:firstLine="640"/>
        <w:rPr>
          <w:rFonts w:ascii="Times New Roman" w:hAnsi="Times New Roman" w:eastAsia="仿宋_GB2312" w:cs="Times New Roman"/>
          <w:sz w:val="32"/>
          <w:szCs w:val="32"/>
        </w:rPr>
      </w:pPr>
    </w:p>
    <w:p w14:paraId="2A31FBF6">
      <w:pPr>
        <w:spacing w:line="560" w:lineRule="exact"/>
        <w:ind w:firstLine="5280" w:firstLineChars="1650"/>
        <w:rPr>
          <w:rFonts w:ascii="Times New Roman" w:hAnsi="Times New Roman" w:eastAsia="仿宋_GB2312" w:cs="Times New Roman"/>
          <w:sz w:val="32"/>
          <w:szCs w:val="32"/>
        </w:rPr>
      </w:pPr>
      <w:r>
        <w:rPr>
          <w:rFonts w:ascii="Times New Roman" w:hAnsi="Times New Roman" w:eastAsia="仿宋_GB2312" w:cs="Times New Roman"/>
          <w:sz w:val="32"/>
          <w:szCs w:val="32"/>
        </w:rPr>
        <w:t>吉林市教育局</w:t>
      </w:r>
    </w:p>
    <w:p w14:paraId="06C9BBCB">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2024年12月5日</w:t>
      </w:r>
    </w:p>
    <w:sectPr>
      <w:footerReference r:id="rId3" w:type="default"/>
      <w:pgSz w:w="11906" w:h="16838"/>
      <w:pgMar w:top="1797" w:right="1440" w:bottom="1797"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3829"/>
      <w:docPartObj>
        <w:docPartGallery w:val="AutoText"/>
      </w:docPartObj>
    </w:sdtPr>
    <w:sdtContent>
      <w:p w14:paraId="2E4EB6B7">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504898C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NkZmU4ODVkMTU0ZTNhODkzZmY1Y2NmYTRmZDI5ZTYifQ=="/>
  </w:docVars>
  <w:rsids>
    <w:rsidRoot w:val="00B07823"/>
    <w:rsid w:val="00087905"/>
    <w:rsid w:val="000F1690"/>
    <w:rsid w:val="002F4692"/>
    <w:rsid w:val="00421F6A"/>
    <w:rsid w:val="004C7F0B"/>
    <w:rsid w:val="00523470"/>
    <w:rsid w:val="005E7A20"/>
    <w:rsid w:val="007A7001"/>
    <w:rsid w:val="00B07823"/>
    <w:rsid w:val="00BF6E44"/>
    <w:rsid w:val="00D434BA"/>
    <w:rsid w:val="00DF6933"/>
    <w:rsid w:val="00F24362"/>
    <w:rsid w:val="00F36E0A"/>
    <w:rsid w:val="00F9796F"/>
    <w:rsid w:val="1F3179A0"/>
    <w:rsid w:val="29F06F37"/>
    <w:rsid w:val="35C915ED"/>
    <w:rsid w:val="5E660EF2"/>
    <w:rsid w:val="6E8A0C8F"/>
    <w:rsid w:val="6F1F44CD"/>
    <w:rsid w:val="7FFD69B0"/>
    <w:rsid w:val="F73E45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4</Pages>
  <Words>1848</Words>
  <Characters>1893</Characters>
  <Lines>14</Lines>
  <Paragraphs>4</Paragraphs>
  <TotalTime>45</TotalTime>
  <ScaleCrop>false</ScaleCrop>
  <LinksUpToDate>false</LinksUpToDate>
  <CharactersWithSpaces>1978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2024-12-05T15:45:00Z</dcterms:created>
  <dc:creator>User</dc:creator>
  <cp:lastModifiedBy>WPS_1699263956</cp:lastModifiedBy>
  <cp:lastPrinted>2024-12-05T06:08:00Z</cp:lastPrinted>
  <dcterms:modified xsi:type="dcterms:W3CDTF">2025-01-07T08:16:29Z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74763E3575D645A78ABBCD7953BA4C96_12</vt:lpwstr>
  </property>
  <property fmtid="{D5CDD505-2E9C-101B-9397-08002B2CF9AE}" pid="4" name="KSOTemplateDocerSaveRecord">
    <vt:lpwstr>eyJoZGlkIjoiODMxNjc0MWNiNDdhZDM3YTFjZDczYzQ0NzA2N2UyMzYiLCJ1c2VySWQiOiIxNTU1OTUxMDIwIn0=</vt:lpwstr>
  </property>
</Properties>
</file>