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sz w:val="31"/>
        </w:rPr>
      </w:pPr>
    </w:p>
    <w:p>
      <w:pPr>
        <w:spacing w:before="0"/>
        <w:ind w:left="3209" w:right="0" w:firstLine="0"/>
        <w:jc w:val="left"/>
        <w:rPr>
          <w:sz w:val="44"/>
        </w:rPr>
      </w:pPr>
      <w:r>
        <w:rPr>
          <w:sz w:val="44"/>
        </w:rPr>
        <w:t>吉林市教育局</w:t>
      </w:r>
    </w:p>
    <w:p>
      <w:pPr>
        <w:spacing w:before="156" w:line="307" w:lineRule="auto"/>
        <w:ind w:left="1669" w:right="2012" w:firstLine="328"/>
        <w:jc w:val="left"/>
        <w:rPr>
          <w:sz w:val="44"/>
        </w:rPr>
      </w:pPr>
      <w:r>
        <w:rPr>
          <w:spacing w:val="-6"/>
          <w:w w:val="95"/>
          <w:sz w:val="44"/>
        </w:rPr>
        <w:t xml:space="preserve">关于做好 </w:t>
      </w:r>
      <w:r>
        <w:rPr>
          <w:w w:val="95"/>
          <w:sz w:val="44"/>
        </w:rPr>
        <w:t>2020</w:t>
      </w:r>
      <w:r>
        <w:rPr>
          <w:spacing w:val="-6"/>
          <w:w w:val="95"/>
          <w:sz w:val="44"/>
        </w:rPr>
        <w:t xml:space="preserve"> 年全市普通</w:t>
      </w:r>
      <w:r>
        <w:rPr>
          <w:sz w:val="44"/>
        </w:rPr>
        <w:t>中小学校招生入学工作的通知</w:t>
      </w:r>
    </w:p>
    <w:p>
      <w:pPr>
        <w:pStyle w:val="2"/>
        <w:spacing w:before="11"/>
        <w:rPr>
          <w:sz w:val="42"/>
        </w:rPr>
      </w:pPr>
    </w:p>
    <w:p>
      <w:pPr>
        <w:pStyle w:val="2"/>
        <w:spacing w:line="326" w:lineRule="auto"/>
        <w:ind w:left="108" w:right="452"/>
      </w:pPr>
      <w:r>
        <w:rPr>
          <w:w w:val="95"/>
        </w:rPr>
        <w:t>各县（市）区教育局、高新区和经开区教育局，市教育局直属中</w:t>
      </w:r>
      <w:r>
        <w:rPr>
          <w:spacing w:val="1"/>
          <w:w w:val="95"/>
        </w:rPr>
        <w:t xml:space="preserve"> </w:t>
      </w:r>
      <w:r>
        <w:t>小学校，市属民办学校:</w:t>
      </w:r>
    </w:p>
    <w:p>
      <w:pPr>
        <w:pStyle w:val="2"/>
        <w:spacing w:before="5" w:line="328" w:lineRule="auto"/>
        <w:ind w:left="108" w:right="292" w:firstLine="640"/>
      </w:pPr>
      <w:r>
        <w:t>为深入贯彻落实全国教育大会和全国基础教育工作会议精</w:t>
      </w:r>
      <w:r>
        <w:rPr>
          <w:spacing w:val="1"/>
        </w:rPr>
        <w:t xml:space="preserve"> </w:t>
      </w:r>
      <w:r>
        <w:t>神，根据《中共中央 国务院关于深化教育教学改革全面提高义</w:t>
      </w:r>
      <w:r>
        <w:rPr>
          <w:spacing w:val="-18"/>
        </w:rPr>
        <w:t>务教育质量的意见》</w:t>
      </w:r>
      <w:r>
        <w:t>（中发〔2019〕26</w:t>
      </w:r>
      <w:r>
        <w:rPr>
          <w:spacing w:val="6"/>
        </w:rPr>
        <w:t xml:space="preserve"> 号</w:t>
      </w:r>
      <w:r>
        <w:rPr>
          <w:spacing w:val="-159"/>
        </w:rPr>
        <w:t>）</w:t>
      </w:r>
      <w:r>
        <w:t>《教育部办公厅关于</w:t>
      </w:r>
      <w:r>
        <w:rPr>
          <w:w w:val="95"/>
        </w:rPr>
        <w:t>严格规范大中小学招生秩序的紧急通知</w:t>
      </w:r>
      <w:r>
        <w:rPr>
          <w:spacing w:val="-173"/>
          <w:w w:val="95"/>
        </w:rPr>
        <w:t>》</w:t>
      </w:r>
      <w:r>
        <w:rPr>
          <w:w w:val="95"/>
        </w:rPr>
        <w:t>（教学厅〔2019〕8</w:t>
      </w:r>
      <w:r>
        <w:rPr>
          <w:spacing w:val="47"/>
          <w:w w:val="95"/>
        </w:rPr>
        <w:t xml:space="preserve"> 号</w:t>
      </w:r>
      <w:r>
        <w:rPr>
          <w:w w:val="95"/>
        </w:rPr>
        <w:t>）</w:t>
      </w:r>
      <w:r>
        <w:rPr>
          <w:spacing w:val="-149"/>
          <w:w w:val="95"/>
        </w:rPr>
        <w:t xml:space="preserve"> </w:t>
      </w:r>
      <w:r>
        <w:rPr>
          <w:spacing w:val="5"/>
          <w:w w:val="95"/>
        </w:rPr>
        <w:t xml:space="preserve">等文件精神和《吉林省教育厅关于做好 </w:t>
      </w:r>
      <w:r>
        <w:rPr>
          <w:w w:val="95"/>
        </w:rPr>
        <w:t>2020</w:t>
      </w:r>
      <w:r>
        <w:rPr>
          <w:spacing w:val="8"/>
          <w:w w:val="95"/>
        </w:rPr>
        <w:t xml:space="preserve"> 年全省普通中小学</w:t>
      </w:r>
      <w:r>
        <w:t>校</w:t>
      </w:r>
      <w:r>
        <w:rPr>
          <w:spacing w:val="-16"/>
        </w:rPr>
        <w:t>招生入学工作的通知》</w:t>
      </w:r>
      <w:r>
        <w:t>（吉教基〔2020〕5</w:t>
      </w:r>
      <w:r>
        <w:rPr>
          <w:spacing w:val="8"/>
        </w:rPr>
        <w:t xml:space="preserve"> 号</w:t>
      </w:r>
      <w:r>
        <w:t>）要求，现就做</w:t>
      </w:r>
      <w:r>
        <w:rPr>
          <w:spacing w:val="8"/>
          <w:w w:val="95"/>
        </w:rPr>
        <w:t xml:space="preserve">好 </w:t>
      </w:r>
      <w:r>
        <w:rPr>
          <w:w w:val="95"/>
        </w:rPr>
        <w:t>2020</w:t>
      </w:r>
      <w:r>
        <w:rPr>
          <w:spacing w:val="167"/>
        </w:rPr>
        <w:t xml:space="preserve"> </w:t>
      </w:r>
      <w:r>
        <w:rPr>
          <w:w w:val="95"/>
        </w:rPr>
        <w:t>年全市普通中小学校招生入学工作通知如下：</w:t>
      </w:r>
    </w:p>
    <w:p>
      <w:pPr>
        <w:pStyle w:val="2"/>
        <w:spacing w:before="150"/>
        <w:ind w:left="749"/>
        <w:rPr>
          <w:rFonts w:hint="eastAsia" w:ascii="黑体" w:eastAsia="黑体"/>
        </w:rPr>
      </w:pPr>
      <w:r>
        <w:rPr>
          <w:rFonts w:hint="eastAsia" w:ascii="黑体" w:eastAsia="黑体"/>
        </w:rPr>
        <w:t>一、严格执行义务教育免试就近入学政策</w:t>
      </w:r>
    </w:p>
    <w:p>
      <w:pPr>
        <w:pStyle w:val="7"/>
        <w:numPr>
          <w:ilvl w:val="0"/>
          <w:numId w:val="1"/>
        </w:numPr>
        <w:tabs>
          <w:tab w:val="left" w:pos="1072"/>
        </w:tabs>
        <w:spacing w:before="151" w:after="0" w:line="328" w:lineRule="auto"/>
        <w:ind w:left="108" w:right="450" w:firstLine="640"/>
        <w:jc w:val="both"/>
        <w:rPr>
          <w:sz w:val="32"/>
        </w:rPr>
      </w:pPr>
      <w:r>
        <w:rPr>
          <w:w w:val="95"/>
          <w:sz w:val="32"/>
        </w:rPr>
        <w:t>坚持免试入学。所有义务教育学校（含公办、民办）不得以各类考试、竞赛、培训成绩或证书证明等作为招生依据，不得</w:t>
      </w:r>
      <w:r>
        <w:rPr>
          <w:spacing w:val="1"/>
          <w:w w:val="95"/>
          <w:sz w:val="32"/>
        </w:rPr>
        <w:t xml:space="preserve"> </w:t>
      </w:r>
      <w:r>
        <w:rPr>
          <w:spacing w:val="-12"/>
          <w:w w:val="95"/>
          <w:sz w:val="32"/>
        </w:rPr>
        <w:t>以面试、评测等名义选拔学生。全面取消义务教育学校特长生招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生。</w:t>
      </w:r>
    </w:p>
    <w:p>
      <w:pPr>
        <w:pStyle w:val="7"/>
        <w:numPr>
          <w:ilvl w:val="0"/>
          <w:numId w:val="1"/>
        </w:numPr>
        <w:tabs>
          <w:tab w:val="left" w:pos="1072"/>
        </w:tabs>
        <w:spacing w:before="0" w:after="0" w:line="328" w:lineRule="auto"/>
        <w:ind w:left="108" w:right="292" w:firstLine="640"/>
        <w:jc w:val="left"/>
        <w:rPr>
          <w:sz w:val="32"/>
        </w:rPr>
      </w:pPr>
      <w:r>
        <w:rPr>
          <w:spacing w:val="-10"/>
          <w:sz w:val="32"/>
        </w:rPr>
        <w:t>坚持就近入学。坚持以县为主的原则，地方人民政府指导</w:t>
      </w:r>
      <w:r>
        <w:rPr>
          <w:spacing w:val="-1"/>
          <w:sz w:val="32"/>
        </w:rPr>
        <w:t>本地教育行政部门按照“学校划片招生、生源相对就近”的总体要求，根据辖区内适龄学生人数、学校分布、学校规模、交通状</w:t>
      </w:r>
      <w:r>
        <w:rPr>
          <w:spacing w:val="-12"/>
          <w:sz w:val="32"/>
        </w:rPr>
        <w:t>况等因素，为辖区内每所公办义务教育学校科学划定服务片区范</w:t>
      </w:r>
      <w:r>
        <w:rPr>
          <w:spacing w:val="-11"/>
          <w:sz w:val="32"/>
        </w:rPr>
        <w:t>围，确保义务教育免试就近入学政策全覆盖。教育资源不够均衡</w:t>
      </w:r>
      <w:r>
        <w:rPr>
          <w:spacing w:val="-18"/>
          <w:w w:val="95"/>
          <w:sz w:val="32"/>
        </w:rPr>
        <w:t>的地方，稳妥实施多校划片，对于报名人数超出招生计划的学校，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采取随机派位方式入学。</w:t>
      </w:r>
    </w:p>
    <w:p>
      <w:pPr>
        <w:pStyle w:val="7"/>
        <w:numPr>
          <w:ilvl w:val="0"/>
          <w:numId w:val="1"/>
        </w:numPr>
        <w:tabs>
          <w:tab w:val="left" w:pos="1072"/>
        </w:tabs>
        <w:spacing w:before="0" w:after="0" w:line="397" w:lineRule="exact"/>
        <w:ind w:left="1071" w:right="0" w:hanging="323"/>
        <w:jc w:val="left"/>
        <w:rPr>
          <w:sz w:val="32"/>
        </w:rPr>
      </w:pPr>
      <w:r>
        <w:rPr>
          <w:spacing w:val="-11"/>
          <w:w w:val="95"/>
          <w:sz w:val="32"/>
        </w:rPr>
        <w:t>坚持规范管理。义务教育学校须按有关政策规定规范进行</w:t>
      </w:r>
    </w:p>
    <w:p>
      <w:pPr>
        <w:pStyle w:val="2"/>
        <w:spacing w:before="144" w:line="328" w:lineRule="auto"/>
        <w:ind w:left="108" w:right="292"/>
      </w:pPr>
      <w:r>
        <w:rPr>
          <w:spacing w:val="-10"/>
        </w:rPr>
        <w:t>招生入学工作。民办义务教育学校招生纳入属地统一管理，教育</w:t>
      </w:r>
      <w:r>
        <w:rPr>
          <w:spacing w:val="-6"/>
        </w:rPr>
        <w:t>行政部门依据其基本办学条件审批招生计划，与公办学校同步招</w:t>
      </w:r>
      <w:r>
        <w:rPr>
          <w:spacing w:val="-12"/>
        </w:rPr>
        <w:t>生，不得以任何形式提前选择生源，坚决防止对生源地招生秩序</w:t>
      </w:r>
      <w:r>
        <w:rPr>
          <w:spacing w:val="8"/>
          <w:w w:val="95"/>
        </w:rPr>
        <w:t xml:space="preserve">造成冲击。自 </w:t>
      </w:r>
      <w:r>
        <w:rPr>
          <w:w w:val="95"/>
        </w:rPr>
        <w:t>2020 年起，对报名人数超过招生计划的民办学校，</w:t>
      </w:r>
      <w:r>
        <w:rPr>
          <w:spacing w:val="-149"/>
          <w:w w:val="95"/>
        </w:rPr>
        <w:t xml:space="preserve"> </w:t>
      </w:r>
      <w:r>
        <w:rPr>
          <w:spacing w:val="-8"/>
        </w:rPr>
        <w:t>采取电脑随机派位方式招生，按照属地管理原则，由学校属地教</w:t>
      </w:r>
      <w:r>
        <w:rPr>
          <w:spacing w:val="-9"/>
        </w:rPr>
        <w:t>育行政部门统一组织，不得由学校自行组织。民办义务教育学校招生全部实行网上报名，未被民办学校录取的学生，由户籍所在</w:t>
      </w:r>
      <w:r>
        <w:rPr>
          <w:spacing w:val="-5"/>
        </w:rPr>
        <w:t>地县级教育行政部门结合公办学校学位空余情况统筹安排。规范</w:t>
      </w:r>
      <w:r>
        <w:t>校带幼儿园招生行为，严禁将幼儿园与小学招生入学挂钩。</w:t>
      </w:r>
    </w:p>
    <w:p>
      <w:pPr>
        <w:pStyle w:val="7"/>
        <w:numPr>
          <w:ilvl w:val="0"/>
          <w:numId w:val="1"/>
        </w:numPr>
        <w:tabs>
          <w:tab w:val="left" w:pos="1079"/>
        </w:tabs>
        <w:spacing w:before="150" w:after="0" w:line="328" w:lineRule="auto"/>
        <w:ind w:left="108" w:right="337" w:firstLine="640"/>
        <w:jc w:val="left"/>
        <w:rPr>
          <w:sz w:val="32"/>
        </w:rPr>
      </w:pPr>
      <w:r>
        <w:rPr>
          <w:sz w:val="32"/>
        </w:rPr>
        <w:t>坚持做好控辍保学。各地各校严格按照控辍保学工作要</w:t>
      </w:r>
      <w:r>
        <w:rPr>
          <w:spacing w:val="1"/>
          <w:sz w:val="32"/>
        </w:rPr>
        <w:t xml:space="preserve"> </w:t>
      </w:r>
      <w:r>
        <w:rPr>
          <w:w w:val="95"/>
          <w:sz w:val="32"/>
        </w:rPr>
        <w:t>求，健全联控联保机制，切实履行义务教育控辍保学法定职责，</w:t>
      </w:r>
      <w:r>
        <w:rPr>
          <w:spacing w:val="1"/>
          <w:w w:val="95"/>
          <w:sz w:val="32"/>
        </w:rPr>
        <w:t xml:space="preserve"> </w:t>
      </w:r>
      <w:r>
        <w:rPr>
          <w:spacing w:val="-11"/>
          <w:sz w:val="32"/>
        </w:rPr>
        <w:t>精准做好控辍保学工作。适龄儿童少年的父母或者其他法定监护</w:t>
      </w:r>
      <w:r>
        <w:rPr>
          <w:spacing w:val="-12"/>
          <w:sz w:val="32"/>
        </w:rPr>
        <w:t>人，除将适龄儿童少年送入依法实施义务教育的学校或经县级教</w:t>
      </w:r>
      <w:r>
        <w:rPr>
          <w:spacing w:val="-5"/>
          <w:sz w:val="32"/>
        </w:rPr>
        <w:t>育行政部门批准可自行实施义务教育的相关社会组织外，不得以</w:t>
      </w:r>
      <w:r>
        <w:rPr>
          <w:spacing w:val="-6"/>
          <w:sz w:val="32"/>
        </w:rPr>
        <w:t>任何其他方式组织学习代替接受义务教育。各地要认真排查并严</w:t>
      </w:r>
      <w:r>
        <w:rPr>
          <w:spacing w:val="-3"/>
          <w:w w:val="99"/>
          <w:sz w:val="32"/>
        </w:rPr>
        <w:t>厉查处社会培训机构或个人以“国学班</w:t>
      </w:r>
      <w:r>
        <w:rPr>
          <w:spacing w:val="-35"/>
          <w:w w:val="99"/>
          <w:sz w:val="32"/>
        </w:rPr>
        <w:t>”“读经班”“私塾”等形</w:t>
      </w:r>
      <w:r>
        <w:rPr>
          <w:sz w:val="32"/>
        </w:rPr>
        <w:t>式替代义务教育的非法办学行为。</w:t>
      </w:r>
    </w:p>
    <w:p>
      <w:pPr>
        <w:pStyle w:val="2"/>
        <w:spacing w:line="397" w:lineRule="exact"/>
        <w:ind w:left="749"/>
        <w:rPr>
          <w:rFonts w:hint="eastAsia" w:ascii="黑体" w:eastAsia="黑体"/>
        </w:rPr>
      </w:pPr>
      <w:r>
        <w:rPr>
          <w:rFonts w:hint="eastAsia" w:ascii="黑体" w:eastAsia="黑体"/>
        </w:rPr>
        <w:t>二、依法保障特殊群体受教育权利</w:t>
      </w:r>
    </w:p>
    <w:p>
      <w:pPr>
        <w:pStyle w:val="7"/>
        <w:numPr>
          <w:ilvl w:val="0"/>
          <w:numId w:val="1"/>
        </w:numPr>
        <w:tabs>
          <w:tab w:val="left" w:pos="1079"/>
        </w:tabs>
        <w:spacing w:before="149" w:after="0" w:line="328" w:lineRule="auto"/>
        <w:ind w:left="108" w:right="337" w:firstLine="640"/>
        <w:jc w:val="both"/>
        <w:rPr>
          <w:sz w:val="32"/>
        </w:rPr>
      </w:pPr>
      <w:r>
        <w:rPr>
          <w:sz w:val="32"/>
        </w:rPr>
        <w:t>落实残疾儿童少年义务教育入学政策。积极推进融合教</w:t>
      </w:r>
      <w:r>
        <w:rPr>
          <w:spacing w:val="-12"/>
          <w:sz w:val="32"/>
        </w:rPr>
        <w:t>育，依法保障能够接受普通教育的适龄残疾儿童少年就近就便随</w:t>
      </w:r>
      <w:r>
        <w:rPr>
          <w:sz w:val="32"/>
        </w:rPr>
        <w:t>班就读。适龄残疾儿童少年因身体原因无法到校接受义务教育</w:t>
      </w:r>
      <w:r>
        <w:rPr>
          <w:spacing w:val="1"/>
          <w:sz w:val="32"/>
        </w:rPr>
        <w:t xml:space="preserve"> </w:t>
      </w:r>
      <w:r>
        <w:rPr>
          <w:spacing w:val="-12"/>
          <w:sz w:val="32"/>
        </w:rPr>
        <w:t>的，父母或其他法定监护人不得擅自决定是否接受义务教育及具</w:t>
      </w:r>
      <w:r>
        <w:rPr>
          <w:spacing w:val="-11"/>
          <w:sz w:val="32"/>
        </w:rPr>
        <w:t>体方式，应当向当地县级教育行政部门提出申请，教育行政部门</w:t>
      </w:r>
      <w:r>
        <w:rPr>
          <w:spacing w:val="-6"/>
          <w:sz w:val="32"/>
        </w:rPr>
        <w:t>可委托当地残疾人教育专家委员会对其身体状况、接受教育和适</w:t>
      </w:r>
      <w:r>
        <w:rPr>
          <w:spacing w:val="-8"/>
          <w:sz w:val="32"/>
        </w:rPr>
        <w:t>应学校学习生活的能力进行评估，确定适合其身心特点的教育安</w:t>
      </w:r>
      <w:r>
        <w:rPr>
          <w:spacing w:val="-11"/>
          <w:sz w:val="32"/>
        </w:rPr>
        <w:t>置方式。适龄儿童少年因身体状况需要延缓入学的，其父母或者</w:t>
      </w:r>
      <w:r>
        <w:rPr>
          <w:w w:val="95"/>
          <w:sz w:val="32"/>
        </w:rPr>
        <w:t>其他法定监护人应当提出申请，报当地县级教育行政部门备案。</w:t>
      </w:r>
    </w:p>
    <w:p>
      <w:pPr>
        <w:pStyle w:val="7"/>
        <w:numPr>
          <w:ilvl w:val="0"/>
          <w:numId w:val="1"/>
        </w:numPr>
        <w:tabs>
          <w:tab w:val="left" w:pos="1072"/>
        </w:tabs>
        <w:spacing w:before="0" w:after="0" w:line="395" w:lineRule="exact"/>
        <w:ind w:left="1071" w:right="0" w:hanging="323"/>
        <w:jc w:val="left"/>
        <w:rPr>
          <w:sz w:val="32"/>
        </w:rPr>
      </w:pPr>
      <w:r>
        <w:rPr>
          <w:spacing w:val="-8"/>
          <w:w w:val="95"/>
          <w:sz w:val="32"/>
        </w:rPr>
        <w:t>落实随迁子女义务教育入学政策。健全以居住证为主要依</w:t>
      </w:r>
    </w:p>
    <w:p>
      <w:pPr>
        <w:pStyle w:val="2"/>
        <w:spacing w:before="152" w:line="326" w:lineRule="auto"/>
        <w:ind w:left="108" w:right="453"/>
      </w:pPr>
      <w:r>
        <w:rPr>
          <w:spacing w:val="-10"/>
          <w:w w:val="95"/>
        </w:rPr>
        <w:t>据的入学政策，坚持以公办学校为主安排随迁子女就学。对于公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办学校学位不足的，可以通过政府购买服务方式安排在民办学校</w:t>
      </w:r>
      <w:r>
        <w:rPr>
          <w:spacing w:val="-1"/>
        </w:rPr>
        <w:t>就读。落实“最多跑一次”要求，推行“一站式报名”方式，切</w:t>
      </w:r>
      <w:r>
        <w:rPr>
          <w:spacing w:val="-8"/>
        </w:rPr>
        <w:t>实简化入学流程和证明要求，不得随意提高入学门槛，确保随迁</w:t>
      </w:r>
      <w:r>
        <w:rPr>
          <w:spacing w:val="-11"/>
        </w:rPr>
        <w:t>子女能够应入尽入。落实随迁子女接受义务教育后在流入地参加</w:t>
      </w:r>
      <w:r>
        <w:rPr>
          <w:spacing w:val="-18"/>
          <w:w w:val="95"/>
        </w:rPr>
        <w:t>中考政策，实现同城同待遇。随迁子女回户籍所在地学校就读的，</w:t>
      </w:r>
      <w:r>
        <w:rPr>
          <w:spacing w:val="1"/>
          <w:w w:val="95"/>
        </w:rPr>
        <w:t xml:space="preserve"> </w:t>
      </w:r>
      <w:r>
        <w:t>当地教育行政部门应依法予以统筹安排。</w:t>
      </w:r>
    </w:p>
    <w:p>
      <w:pPr>
        <w:pStyle w:val="7"/>
        <w:numPr>
          <w:ilvl w:val="0"/>
          <w:numId w:val="1"/>
        </w:numPr>
        <w:tabs>
          <w:tab w:val="left" w:pos="1072"/>
        </w:tabs>
        <w:spacing w:before="0" w:after="0" w:line="328" w:lineRule="auto"/>
        <w:ind w:left="108" w:right="452" w:firstLine="640"/>
        <w:jc w:val="both"/>
        <w:rPr>
          <w:sz w:val="32"/>
        </w:rPr>
      </w:pPr>
      <w:r>
        <w:rPr>
          <w:spacing w:val="-7"/>
          <w:w w:val="95"/>
          <w:sz w:val="32"/>
        </w:rPr>
        <w:t>落实各类优抚对象义务教育入学政策。根据国家和省市有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关规定，落实烈士子女、符合条件的现役军人子女、公安英模和</w:t>
      </w:r>
      <w:r>
        <w:rPr>
          <w:spacing w:val="1"/>
          <w:w w:val="95"/>
          <w:sz w:val="32"/>
        </w:rPr>
        <w:t xml:space="preserve"> </w:t>
      </w:r>
      <w:r>
        <w:rPr>
          <w:spacing w:val="-9"/>
          <w:w w:val="95"/>
          <w:sz w:val="32"/>
        </w:rPr>
        <w:t>因公牺牲伤残警察子女、消防救援人员子女、引进人才子女及其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他各类优抚对象子女入学教育优待政策，严格把握操作程序。</w:t>
      </w:r>
    </w:p>
    <w:p>
      <w:pPr>
        <w:pStyle w:val="2"/>
        <w:spacing w:line="402" w:lineRule="exact"/>
        <w:ind w:left="749"/>
        <w:rPr>
          <w:rFonts w:hint="eastAsia" w:ascii="黑体" w:eastAsia="黑体"/>
        </w:rPr>
      </w:pPr>
      <w:r>
        <w:rPr>
          <w:rFonts w:hint="eastAsia" w:ascii="黑体" w:eastAsia="黑体"/>
        </w:rPr>
        <w:t>三、严格规范普通高中招生工作</w:t>
      </w:r>
    </w:p>
    <w:p>
      <w:pPr>
        <w:pStyle w:val="7"/>
        <w:numPr>
          <w:ilvl w:val="0"/>
          <w:numId w:val="1"/>
        </w:numPr>
        <w:tabs>
          <w:tab w:val="left" w:pos="1072"/>
        </w:tabs>
        <w:spacing w:before="142" w:after="0" w:line="328" w:lineRule="auto"/>
        <w:ind w:left="108" w:right="337" w:firstLine="640"/>
        <w:jc w:val="left"/>
        <w:rPr>
          <w:sz w:val="32"/>
        </w:rPr>
      </w:pPr>
      <w:r>
        <w:rPr>
          <w:spacing w:val="-11"/>
          <w:sz w:val="32"/>
        </w:rPr>
        <w:t>合理确定招生范围、招生计划。各地教育行政部门要统筹</w:t>
      </w:r>
      <w:r>
        <w:rPr>
          <w:spacing w:val="-5"/>
          <w:sz w:val="32"/>
        </w:rPr>
        <w:t>考虑普及高中阶段教育和普职招生规模大体相当的要求，根据学</w:t>
      </w:r>
      <w:r>
        <w:rPr>
          <w:spacing w:val="-2"/>
          <w:sz w:val="32"/>
        </w:rPr>
        <w:t>校布局和办学条件，合理确定普通高中</w:t>
      </w:r>
      <w:r>
        <w:rPr>
          <w:spacing w:val="-1"/>
          <w:sz w:val="32"/>
        </w:rPr>
        <w:t>（含公办、民办）招生计</w:t>
      </w:r>
      <w:r>
        <w:rPr>
          <w:spacing w:val="-2"/>
          <w:sz w:val="32"/>
        </w:rPr>
        <w:t>划并严格执行。普通高中</w:t>
      </w:r>
      <w:r>
        <w:rPr>
          <w:spacing w:val="-1"/>
          <w:sz w:val="32"/>
        </w:rPr>
        <w:t>（含公办、民办）按审批机关统一批准</w:t>
      </w:r>
      <w:r>
        <w:rPr>
          <w:w w:val="95"/>
          <w:sz w:val="32"/>
        </w:rPr>
        <w:t>的招生计划、范围、标准和方式同步招生，严禁违规争抢生源、</w:t>
      </w:r>
      <w:r>
        <w:rPr>
          <w:spacing w:val="1"/>
          <w:w w:val="95"/>
          <w:sz w:val="32"/>
        </w:rPr>
        <w:t xml:space="preserve"> </w:t>
      </w:r>
      <w:r>
        <w:rPr>
          <w:spacing w:val="-2"/>
          <w:sz w:val="32"/>
        </w:rPr>
        <w:t>“掐尖”招生、跨区域招生、超计划招生和提前招生，严禁降分</w:t>
      </w:r>
      <w:r>
        <w:rPr>
          <w:w w:val="95"/>
          <w:sz w:val="32"/>
        </w:rPr>
        <w:t>录取。进一步完善优质普通高中招生指标分配到初中学校政策，</w:t>
      </w:r>
      <w:r>
        <w:rPr>
          <w:spacing w:val="1"/>
          <w:w w:val="95"/>
          <w:sz w:val="32"/>
        </w:rPr>
        <w:t xml:space="preserve"> </w:t>
      </w:r>
      <w:r>
        <w:rPr>
          <w:spacing w:val="11"/>
          <w:w w:val="95"/>
          <w:sz w:val="32"/>
        </w:rPr>
        <w:t xml:space="preserve">确保名额分配比例不低于 </w:t>
      </w:r>
      <w:r>
        <w:rPr>
          <w:w w:val="95"/>
          <w:sz w:val="32"/>
        </w:rPr>
        <w:t>80%，并适当向农村和规模较小初中学</w:t>
      </w:r>
      <w:r>
        <w:rPr>
          <w:sz w:val="32"/>
        </w:rPr>
        <w:t>校倾斜。</w:t>
      </w:r>
    </w:p>
    <w:p>
      <w:pPr>
        <w:pStyle w:val="7"/>
        <w:numPr>
          <w:ilvl w:val="0"/>
          <w:numId w:val="1"/>
        </w:numPr>
        <w:tabs>
          <w:tab w:val="left" w:pos="1072"/>
        </w:tabs>
        <w:spacing w:before="0" w:after="0" w:line="395" w:lineRule="exact"/>
        <w:ind w:left="1071" w:right="0" w:hanging="323"/>
        <w:jc w:val="left"/>
        <w:rPr>
          <w:sz w:val="32"/>
        </w:rPr>
      </w:pPr>
      <w:r>
        <w:rPr>
          <w:spacing w:val="-10"/>
          <w:w w:val="95"/>
          <w:sz w:val="32"/>
        </w:rPr>
        <w:t>规范自主招生管理。省级示范性高中、省重点高中具有自</w:t>
      </w:r>
    </w:p>
    <w:p>
      <w:pPr>
        <w:pStyle w:val="2"/>
        <w:spacing w:before="152" w:line="326" w:lineRule="auto"/>
        <w:ind w:left="108" w:right="453"/>
      </w:pPr>
      <w:r>
        <w:rPr>
          <w:w w:val="95"/>
        </w:rPr>
        <w:t>主招生资格，依法依规招收具有学科特长、创新潜质的学生，满</w:t>
      </w:r>
      <w:r>
        <w:rPr>
          <w:spacing w:val="1"/>
          <w:w w:val="95"/>
        </w:rPr>
        <w:t xml:space="preserve"> </w:t>
      </w:r>
      <w:r>
        <w:rPr>
          <w:spacing w:val="-18"/>
        </w:rPr>
        <w:t xml:space="preserve">足不同学生的发展需要。拟开展自主招生的学校，需于每年 </w:t>
      </w:r>
      <w:r>
        <w:t>3</w:t>
      </w:r>
      <w:r>
        <w:rPr>
          <w:spacing w:val="-5"/>
        </w:rPr>
        <w:t xml:space="preserve"> 月</w:t>
      </w:r>
      <w:r>
        <w:t>31 日前向主管教育行政部门提出自主招生申请，主管教育行政</w:t>
      </w:r>
      <w:r>
        <w:rPr>
          <w:spacing w:val="-10"/>
          <w:w w:val="95"/>
        </w:rPr>
        <w:t>部门批复同意后，向省教育厅报备审批，同时由主管教育行政部</w:t>
      </w:r>
      <w:r>
        <w:rPr>
          <w:spacing w:val="1"/>
          <w:w w:val="95"/>
        </w:rPr>
        <w:t xml:space="preserve"> </w:t>
      </w:r>
      <w:r>
        <w:rPr>
          <w:spacing w:val="-9"/>
          <w:w w:val="95"/>
        </w:rPr>
        <w:t>门实行为期三年的动态管理。自主招生指标应控制在本校招生计</w:t>
      </w:r>
      <w:r>
        <w:rPr>
          <w:spacing w:val="1"/>
          <w:w w:val="95"/>
        </w:rPr>
        <w:t xml:space="preserve"> </w:t>
      </w:r>
      <w:r>
        <w:rPr>
          <w:spacing w:val="9"/>
        </w:rPr>
        <w:t xml:space="preserve">划的 </w:t>
      </w:r>
      <w:r>
        <w:t>5%以内。学校须在中考结束后，严格按照自主招生办法和</w:t>
      </w:r>
      <w:r>
        <w:rPr>
          <w:spacing w:val="-11"/>
          <w:w w:val="95"/>
        </w:rPr>
        <w:t>程序组织自主招生，将自主招生的各个环节和录取结果及时向社</w:t>
      </w:r>
      <w:r>
        <w:rPr>
          <w:spacing w:val="1"/>
          <w:w w:val="95"/>
        </w:rPr>
        <w:t xml:space="preserve"> </w:t>
      </w:r>
      <w:r>
        <w:t>会公开，接受社会监督。</w:t>
      </w:r>
    </w:p>
    <w:p>
      <w:pPr>
        <w:pStyle w:val="7"/>
        <w:numPr>
          <w:ilvl w:val="0"/>
          <w:numId w:val="1"/>
        </w:numPr>
        <w:tabs>
          <w:tab w:val="left" w:pos="1232"/>
        </w:tabs>
        <w:spacing w:before="0" w:after="0" w:line="328" w:lineRule="auto"/>
        <w:ind w:left="108" w:right="292" w:firstLine="640"/>
        <w:jc w:val="left"/>
        <w:rPr>
          <w:sz w:val="32"/>
        </w:rPr>
      </w:pPr>
      <w:r>
        <w:rPr>
          <w:sz w:val="32"/>
        </w:rPr>
        <w:t>规范实验班招生管理。推动普通高中多样化、特色化发</w:t>
      </w:r>
      <w:r>
        <w:rPr>
          <w:w w:val="95"/>
          <w:sz w:val="32"/>
        </w:rPr>
        <w:t>展，拟组织招收各类实验班的普通高中，需于每年 3</w:t>
      </w:r>
      <w:r>
        <w:rPr>
          <w:spacing w:val="6"/>
          <w:w w:val="95"/>
          <w:sz w:val="32"/>
        </w:rPr>
        <w:t xml:space="preserve"> 月 </w:t>
      </w:r>
      <w:r>
        <w:rPr>
          <w:w w:val="95"/>
          <w:sz w:val="32"/>
        </w:rPr>
        <w:t>31</w:t>
      </w:r>
      <w:r>
        <w:rPr>
          <w:spacing w:val="2"/>
          <w:w w:val="95"/>
          <w:sz w:val="32"/>
        </w:rPr>
        <w:t xml:space="preserve"> 日前</w:t>
      </w:r>
      <w:r>
        <w:rPr>
          <w:spacing w:val="-9"/>
          <w:sz w:val="32"/>
        </w:rPr>
        <w:t>向主管教育行政部门提出申请，主管教育行政部门对学校拟招收</w:t>
      </w:r>
      <w:r>
        <w:rPr>
          <w:sz w:val="32"/>
        </w:rPr>
        <w:t>实验班的办学条件、师资力量和课程实施方案进行评估和审定，</w:t>
      </w:r>
      <w:r>
        <w:rPr>
          <w:spacing w:val="-157"/>
          <w:sz w:val="32"/>
        </w:rPr>
        <w:t xml:space="preserve"> </w:t>
      </w:r>
      <w:r>
        <w:rPr>
          <w:spacing w:val="-1"/>
          <w:sz w:val="32"/>
        </w:rPr>
        <w:t>通过后进行登记，报省级教育行政部门备案。未经备案，不得招</w:t>
      </w:r>
      <w:r>
        <w:rPr>
          <w:w w:val="95"/>
          <w:sz w:val="32"/>
        </w:rPr>
        <w:t>生。各类实验班招生计划原则上应控制在本校招生计划的</w:t>
      </w:r>
      <w:r>
        <w:rPr>
          <w:spacing w:val="186"/>
          <w:sz w:val="32"/>
        </w:rPr>
        <w:t xml:space="preserve"> </w:t>
      </w:r>
      <w:r>
        <w:rPr>
          <w:w w:val="95"/>
          <w:sz w:val="32"/>
        </w:rPr>
        <w:t>10%以内</w:t>
      </w:r>
      <w:r>
        <w:rPr>
          <w:spacing w:val="2"/>
          <w:w w:val="95"/>
          <w:sz w:val="32"/>
        </w:rPr>
        <w:t xml:space="preserve">，实行单独编班，鼓励小班化教学，班额原则上不超过 </w:t>
      </w:r>
      <w:r>
        <w:rPr>
          <w:w w:val="95"/>
          <w:sz w:val="32"/>
        </w:rPr>
        <w:t>50</w:t>
      </w:r>
      <w:r>
        <w:rPr>
          <w:spacing w:val="25"/>
          <w:w w:val="95"/>
          <w:sz w:val="32"/>
        </w:rPr>
        <w:t xml:space="preserve"> 人。</w:t>
      </w:r>
      <w:r>
        <w:rPr>
          <w:sz w:val="32"/>
        </w:rPr>
        <w:t>主</w:t>
      </w:r>
      <w:r>
        <w:rPr>
          <w:spacing w:val="-6"/>
          <w:sz w:val="32"/>
        </w:rPr>
        <w:t>管教育行政部门要健全科学的实验班选拔机制，加强跟踪研究和</w:t>
      </w:r>
      <w:r>
        <w:rPr>
          <w:sz w:val="32"/>
        </w:rPr>
        <w:t>阶段性评估。</w:t>
      </w:r>
    </w:p>
    <w:p>
      <w:pPr>
        <w:pStyle w:val="2"/>
        <w:spacing w:line="395" w:lineRule="exact"/>
        <w:ind w:left="749"/>
        <w:rPr>
          <w:rFonts w:hint="eastAsia" w:ascii="黑体" w:eastAsia="黑体"/>
        </w:rPr>
      </w:pPr>
      <w:r>
        <w:rPr>
          <w:rFonts w:hint="eastAsia" w:ascii="黑体" w:eastAsia="黑体"/>
        </w:rPr>
        <w:t>四、切实加强组织领导</w:t>
      </w:r>
    </w:p>
    <w:p>
      <w:pPr>
        <w:pStyle w:val="7"/>
        <w:numPr>
          <w:ilvl w:val="0"/>
          <w:numId w:val="1"/>
        </w:numPr>
        <w:tabs>
          <w:tab w:val="left" w:pos="1232"/>
        </w:tabs>
        <w:spacing w:before="140" w:after="0" w:line="328" w:lineRule="auto"/>
        <w:ind w:left="108" w:right="337" w:firstLine="640"/>
        <w:jc w:val="left"/>
        <w:rPr>
          <w:sz w:val="24"/>
        </w:rPr>
      </w:pPr>
      <w:r>
        <w:rPr>
          <w:sz w:val="32"/>
        </w:rPr>
        <w:t>强化义务教育政府保障责任。县级教育行政部门要加强</w:t>
      </w:r>
      <w:r>
        <w:rPr>
          <w:spacing w:val="-7"/>
          <w:sz w:val="32"/>
        </w:rPr>
        <w:t>对学龄人口变化趋势的预测分析，建立学位预警制度。出现常住</w:t>
      </w:r>
      <w:r>
        <w:rPr>
          <w:spacing w:val="-8"/>
          <w:sz w:val="32"/>
        </w:rPr>
        <w:t>人口中适龄儿童逐年增加、学位供给紧张的情况，要及时向社会</w:t>
      </w:r>
      <w:r>
        <w:rPr>
          <w:spacing w:val="-2"/>
          <w:sz w:val="32"/>
        </w:rPr>
        <w:t>发布预警提示，合理引导家长预期，同时加快学校规划建设，有</w:t>
      </w:r>
      <w:r>
        <w:rPr>
          <w:w w:val="95"/>
          <w:sz w:val="32"/>
        </w:rPr>
        <w:t>效增加学位供给。对于民办义务教育招生规模占比偏高的地方，</w:t>
      </w:r>
      <w:r>
        <w:rPr>
          <w:spacing w:val="1"/>
          <w:w w:val="95"/>
          <w:sz w:val="32"/>
        </w:rPr>
        <w:t xml:space="preserve"> </w:t>
      </w:r>
      <w:r>
        <w:rPr>
          <w:spacing w:val="-5"/>
          <w:sz w:val="32"/>
        </w:rPr>
        <w:t>市级教育督导部门要督促县级政府切实履行政府职责，加快增加</w:t>
      </w:r>
    </w:p>
    <w:p>
      <w:pPr>
        <w:pStyle w:val="2"/>
        <w:spacing w:before="54" w:line="326" w:lineRule="auto"/>
        <w:ind w:right="452"/>
      </w:pPr>
      <w:r>
        <w:rPr>
          <w:spacing w:val="-10"/>
          <w:w w:val="95"/>
        </w:rPr>
        <w:t>公办学校资源供给，合理调整招生计划，坚决防止将政府举办义</w:t>
      </w:r>
      <w:r>
        <w:rPr>
          <w:spacing w:val="1"/>
          <w:w w:val="95"/>
        </w:rPr>
        <w:t xml:space="preserve"> </w:t>
      </w:r>
      <w:r>
        <w:t>务教育的责任推向市场。</w:t>
      </w:r>
    </w:p>
    <w:p>
      <w:pPr>
        <w:pStyle w:val="7"/>
        <w:numPr>
          <w:ilvl w:val="0"/>
          <w:numId w:val="1"/>
        </w:numPr>
        <w:tabs>
          <w:tab w:val="left" w:pos="1232"/>
        </w:tabs>
        <w:spacing w:before="6" w:after="0" w:line="328" w:lineRule="auto"/>
        <w:ind w:left="108" w:right="292" w:firstLine="640"/>
        <w:jc w:val="left"/>
        <w:rPr>
          <w:sz w:val="32"/>
        </w:rPr>
      </w:pPr>
      <w:r>
        <w:rPr>
          <w:sz w:val="32"/>
        </w:rPr>
        <w:t>制定本地招生办法。各地各校要坚决贯彻落实国家和省</w:t>
      </w:r>
      <w:r>
        <w:rPr>
          <w:spacing w:val="-15"/>
          <w:sz w:val="32"/>
        </w:rPr>
        <w:t>市关于中小学招生工作的部署和要求，切实加强领导，完善措施,</w:t>
      </w:r>
      <w:r>
        <w:rPr>
          <w:spacing w:val="1"/>
          <w:sz w:val="32"/>
        </w:rPr>
        <w:t xml:space="preserve"> </w:t>
      </w:r>
      <w:r>
        <w:rPr>
          <w:spacing w:val="-10"/>
          <w:w w:val="95"/>
          <w:sz w:val="32"/>
        </w:rPr>
        <w:t xml:space="preserve">于 </w:t>
      </w:r>
      <w:r>
        <w:rPr>
          <w:w w:val="95"/>
          <w:sz w:val="32"/>
        </w:rPr>
        <w:t>2020</w:t>
      </w:r>
      <w:r>
        <w:rPr>
          <w:spacing w:val="-15"/>
          <w:w w:val="95"/>
          <w:sz w:val="32"/>
        </w:rPr>
        <w:t xml:space="preserve"> 年 </w:t>
      </w:r>
      <w:r>
        <w:rPr>
          <w:w w:val="95"/>
          <w:sz w:val="32"/>
        </w:rPr>
        <w:t>4</w:t>
      </w:r>
      <w:r>
        <w:rPr>
          <w:spacing w:val="-14"/>
          <w:w w:val="95"/>
          <w:sz w:val="32"/>
        </w:rPr>
        <w:t xml:space="preserve"> 月 </w:t>
      </w:r>
      <w:r>
        <w:rPr>
          <w:w w:val="95"/>
          <w:sz w:val="32"/>
        </w:rPr>
        <w:t>20</w:t>
      </w:r>
      <w:r>
        <w:rPr>
          <w:spacing w:val="-13"/>
          <w:w w:val="95"/>
          <w:sz w:val="32"/>
        </w:rPr>
        <w:t xml:space="preserve"> 日前出台本地中小学招生办法，落实具体工作</w:t>
      </w:r>
      <w:r>
        <w:rPr>
          <w:spacing w:val="-19"/>
          <w:w w:val="95"/>
          <w:sz w:val="32"/>
        </w:rPr>
        <w:t>责任，确保中小学招生改革工作有序推进。重大改革举措出台前，</w:t>
      </w:r>
      <w:r>
        <w:rPr>
          <w:spacing w:val="4"/>
          <w:w w:val="95"/>
          <w:sz w:val="32"/>
        </w:rPr>
        <w:t xml:space="preserve"> </w:t>
      </w:r>
      <w:r>
        <w:rPr>
          <w:spacing w:val="-1"/>
          <w:sz w:val="32"/>
        </w:rPr>
        <w:t>要广泛征求群众意见，加强风险评估，切实做好舆论引导，设立</w:t>
      </w:r>
      <w:r>
        <w:rPr>
          <w:sz w:val="32"/>
        </w:rPr>
        <w:t>必要的过渡时限，给社会留出合理的预期时间，确保和谐稳定。要完善应急预案，健全应急机制，及时发现并妥善处置苗头性、倾向性问题，确保招生入学工作平稳有序。</w:t>
      </w:r>
    </w:p>
    <w:p>
      <w:pPr>
        <w:pStyle w:val="7"/>
        <w:numPr>
          <w:ilvl w:val="0"/>
          <w:numId w:val="1"/>
        </w:numPr>
        <w:tabs>
          <w:tab w:val="left" w:pos="1232"/>
        </w:tabs>
        <w:spacing w:before="0" w:after="0" w:line="395" w:lineRule="exact"/>
        <w:ind w:left="1231" w:right="0" w:hanging="483"/>
        <w:jc w:val="left"/>
        <w:rPr>
          <w:sz w:val="32"/>
        </w:rPr>
      </w:pPr>
      <w:r>
        <w:rPr>
          <w:sz w:val="32"/>
        </w:rPr>
        <w:t>优化报名审核程序。鼓励各县（市）区、开发区教育行</w:t>
      </w:r>
    </w:p>
    <w:p>
      <w:pPr>
        <w:pStyle w:val="2"/>
        <w:spacing w:before="152" w:line="328" w:lineRule="auto"/>
        <w:ind w:left="108" w:right="452"/>
        <w:jc w:val="both"/>
      </w:pPr>
      <w:r>
        <w:rPr>
          <w:spacing w:val="-12"/>
          <w:w w:val="95"/>
        </w:rPr>
        <w:t>政部门与公安、住建等部门联合，加快推进义务教育招生管理信</w:t>
      </w:r>
      <w:r>
        <w:rPr>
          <w:spacing w:val="1"/>
          <w:w w:val="95"/>
        </w:rPr>
        <w:t xml:space="preserve"> </w:t>
      </w:r>
      <w:r>
        <w:rPr>
          <w:w w:val="95"/>
        </w:rPr>
        <w:t>息化平台建设，按照便民、高效、公平的原则，进一步优化工作</w:t>
      </w:r>
      <w:r>
        <w:rPr>
          <w:spacing w:val="1"/>
          <w:w w:val="95"/>
        </w:rPr>
        <w:t xml:space="preserve"> </w:t>
      </w:r>
      <w:r>
        <w:rPr>
          <w:w w:val="95"/>
        </w:rPr>
        <w:t>流程，规范工作程序，缩短办理时限。县级教育行政部门要做好</w:t>
      </w:r>
      <w:r>
        <w:rPr>
          <w:spacing w:val="1"/>
          <w:w w:val="95"/>
        </w:rPr>
        <w:t xml:space="preserve"> </w:t>
      </w:r>
      <w:r>
        <w:rPr>
          <w:spacing w:val="-8"/>
          <w:w w:val="95"/>
        </w:rPr>
        <w:t>招生信息的采集审验工作，对有关证件严格审核把关，确保审核</w:t>
      </w:r>
      <w:r>
        <w:rPr>
          <w:spacing w:val="1"/>
          <w:w w:val="95"/>
        </w:rPr>
        <w:t xml:space="preserve"> </w:t>
      </w:r>
      <w:r>
        <w:t>结果真实有效。</w:t>
      </w:r>
    </w:p>
    <w:p>
      <w:pPr>
        <w:pStyle w:val="2"/>
        <w:spacing w:line="400" w:lineRule="exact"/>
        <w:ind w:left="749"/>
        <w:rPr>
          <w:rFonts w:hint="eastAsia" w:ascii="黑体" w:eastAsia="黑体"/>
        </w:rPr>
      </w:pPr>
      <w:r>
        <w:rPr>
          <w:rFonts w:hint="eastAsia" w:ascii="黑体" w:eastAsia="黑体"/>
        </w:rPr>
        <w:t>五、强化纪律要求</w:t>
      </w:r>
    </w:p>
    <w:p>
      <w:pPr>
        <w:pStyle w:val="7"/>
        <w:numPr>
          <w:ilvl w:val="0"/>
          <w:numId w:val="1"/>
        </w:numPr>
        <w:tabs>
          <w:tab w:val="left" w:pos="1232"/>
        </w:tabs>
        <w:spacing w:before="152" w:after="0" w:line="328" w:lineRule="auto"/>
        <w:ind w:left="108" w:right="292" w:firstLine="640"/>
        <w:jc w:val="left"/>
        <w:rPr>
          <w:sz w:val="32"/>
        </w:rPr>
      </w:pPr>
      <w:r>
        <w:rPr>
          <w:spacing w:val="-13"/>
          <w:sz w:val="32"/>
        </w:rPr>
        <w:t>严格落实教育部“十项严禁”。严禁无计划、超计划组织</w:t>
      </w:r>
      <w:r>
        <w:rPr>
          <w:spacing w:val="-18"/>
          <w:w w:val="95"/>
          <w:sz w:val="32"/>
        </w:rPr>
        <w:t>招生，招生结束后，学校不得擅自招收已被其他学校录取的学生；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严禁自行组织或与社会培训机构联合组织以选拔生源为目的的</w:t>
      </w:r>
      <w:r>
        <w:rPr>
          <w:spacing w:val="1"/>
          <w:sz w:val="32"/>
        </w:rPr>
        <w:t xml:space="preserve"> </w:t>
      </w:r>
      <w:r>
        <w:rPr>
          <w:spacing w:val="-10"/>
          <w:sz w:val="32"/>
        </w:rPr>
        <w:t>各类考试，或采用社会培训机构自行组织的各类考试结果；严禁</w:t>
      </w:r>
      <w:r>
        <w:rPr>
          <w:spacing w:val="-1"/>
          <w:sz w:val="32"/>
        </w:rPr>
        <w:t>提前组织招生，变相“掐尖”选生源；严禁公办学校与民办学校</w:t>
      </w:r>
    </w:p>
    <w:p>
      <w:pPr>
        <w:pStyle w:val="2"/>
        <w:spacing w:before="54" w:line="328" w:lineRule="auto"/>
        <w:ind w:right="450"/>
        <w:jc w:val="both"/>
      </w:pPr>
      <w:r>
        <w:rPr>
          <w:w w:val="95"/>
        </w:rPr>
        <w:t>混合招生、混合编班；严禁以高额物质奖励、虚假宣传等不正当</w:t>
      </w:r>
      <w:r>
        <w:rPr>
          <w:spacing w:val="1"/>
          <w:w w:val="95"/>
        </w:rPr>
        <w:t xml:space="preserve"> </w:t>
      </w:r>
      <w:r>
        <w:rPr>
          <w:spacing w:val="-10"/>
          <w:w w:val="95"/>
        </w:rPr>
        <w:t>手段招揽生源；严禁任何学校收取或变相收取与入学挂钩的“捐</w:t>
      </w:r>
      <w:r>
        <w:rPr>
          <w:spacing w:val="1"/>
          <w:w w:val="95"/>
        </w:rPr>
        <w:t xml:space="preserve"> </w:t>
      </w:r>
      <w:r>
        <w:rPr>
          <w:spacing w:val="-12"/>
          <w:w w:val="99"/>
        </w:rPr>
        <w:t>资助学款”；严禁义务教育阶段学校以各类竞赛证书、学科竞赛</w:t>
      </w:r>
      <w:r>
        <w:rPr>
          <w:spacing w:val="-8"/>
          <w:w w:val="95"/>
        </w:rPr>
        <w:t>成绩或考级证明等作为招生依据；严禁义务教育阶段学校设立任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何名义的重点班、快慢班；严禁初中学校对学生进行中考成绩排</w:t>
      </w:r>
      <w:r>
        <w:rPr>
          <w:spacing w:val="1"/>
          <w:w w:val="95"/>
        </w:rPr>
        <w:t xml:space="preserve"> </w:t>
      </w:r>
      <w:r>
        <w:rPr>
          <w:spacing w:val="-12"/>
          <w:w w:val="95"/>
        </w:rPr>
        <w:t>名、宣传中考状元和升学率，教育行政部门也不得对学校中考情</w:t>
      </w:r>
      <w:r>
        <w:rPr>
          <w:spacing w:val="1"/>
          <w:w w:val="95"/>
        </w:rPr>
        <w:t xml:space="preserve"> </w:t>
      </w:r>
      <w:r>
        <w:rPr>
          <w:spacing w:val="-11"/>
          <w:w w:val="95"/>
        </w:rPr>
        <w:t>况进行排名，以及向学校提供非本校的中考成绩数据；严禁出现</w:t>
      </w:r>
      <w:r>
        <w:rPr>
          <w:spacing w:val="1"/>
          <w:w w:val="95"/>
        </w:rPr>
        <w:t xml:space="preserve"> </w:t>
      </w:r>
      <w:r>
        <w:rPr>
          <w:w w:val="95"/>
        </w:rPr>
        <w:t>人籍分离、空挂学籍、学籍造假等现象，不得为违规跨区域招收</w:t>
      </w:r>
      <w:r>
        <w:rPr>
          <w:spacing w:val="1"/>
          <w:w w:val="95"/>
        </w:rPr>
        <w:t xml:space="preserve"> </w:t>
      </w:r>
      <w:r>
        <w:t>的学生和违规转学学生办理学籍转接。</w:t>
      </w:r>
    </w:p>
    <w:p>
      <w:pPr>
        <w:pStyle w:val="7"/>
        <w:numPr>
          <w:ilvl w:val="0"/>
          <w:numId w:val="1"/>
        </w:numPr>
        <w:tabs>
          <w:tab w:val="left" w:pos="1232"/>
        </w:tabs>
        <w:spacing w:before="0" w:after="0" w:line="395" w:lineRule="exact"/>
        <w:ind w:left="1231" w:right="0" w:hanging="483"/>
        <w:jc w:val="left"/>
        <w:rPr>
          <w:sz w:val="32"/>
        </w:rPr>
      </w:pPr>
      <w:r>
        <w:rPr>
          <w:sz w:val="32"/>
        </w:rPr>
        <w:t>严格执行分班规定。各校要严格落实阳光分班、均衡编</w:t>
      </w:r>
    </w:p>
    <w:p>
      <w:pPr>
        <w:pStyle w:val="2"/>
        <w:spacing w:before="150" w:line="328" w:lineRule="auto"/>
        <w:ind w:left="749" w:right="448" w:hanging="641"/>
      </w:pPr>
      <w:r>
        <w:t>班规定，严格控制起始年级班额，坚决防止产生新的大班额。</w:t>
      </w:r>
      <w:r>
        <w:rPr>
          <w:w w:val="95"/>
        </w:rPr>
        <w:t>16.强化相关学校（班级）招生管理。外籍人员子女学校不</w:t>
      </w:r>
    </w:p>
    <w:p>
      <w:pPr>
        <w:pStyle w:val="2"/>
        <w:spacing w:line="326" w:lineRule="auto"/>
        <w:ind w:left="108" w:right="450"/>
      </w:pPr>
      <w:r>
        <w:rPr>
          <w:spacing w:val="-5"/>
          <w:w w:val="99"/>
        </w:rPr>
        <w:t>得招收中国籍学生。义务教育学校不得以“国际部”“国际课程</w:t>
      </w:r>
      <w:r>
        <w:rPr>
          <w:spacing w:val="-15"/>
          <w:w w:val="99"/>
        </w:rPr>
        <w:t>班”“境外班”等名义招生。</w:t>
      </w:r>
    </w:p>
    <w:p>
      <w:pPr>
        <w:pStyle w:val="2"/>
        <w:spacing w:before="2"/>
        <w:ind w:left="749"/>
        <w:rPr>
          <w:rFonts w:hint="eastAsia" w:ascii="黑体" w:eastAsia="黑体"/>
        </w:rPr>
      </w:pPr>
      <w:r>
        <w:rPr>
          <w:rFonts w:hint="eastAsia" w:ascii="黑体" w:eastAsia="黑体"/>
        </w:rPr>
        <w:t>六、强化监督问责</w:t>
      </w:r>
    </w:p>
    <w:p>
      <w:pPr>
        <w:pStyle w:val="7"/>
        <w:numPr>
          <w:ilvl w:val="0"/>
          <w:numId w:val="2"/>
        </w:numPr>
        <w:tabs>
          <w:tab w:val="left" w:pos="1232"/>
        </w:tabs>
        <w:spacing w:before="150" w:after="0" w:line="328" w:lineRule="auto"/>
        <w:ind w:left="108" w:right="448" w:firstLine="640"/>
        <w:jc w:val="both"/>
        <w:rPr>
          <w:w w:val="95"/>
          <w:sz w:val="32"/>
        </w:rPr>
      </w:pPr>
      <w:r>
        <w:rPr>
          <w:w w:val="95"/>
          <w:sz w:val="32"/>
        </w:rPr>
        <w:t>建立公示制度。各地各校（含公办、民办）要在网上公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开招生范围、招生计划、招生时间、招生方式、招生结果，普通</w:t>
      </w:r>
      <w:r>
        <w:rPr>
          <w:spacing w:val="1"/>
          <w:w w:val="95"/>
          <w:sz w:val="32"/>
        </w:rPr>
        <w:t xml:space="preserve"> </w:t>
      </w:r>
      <w:r>
        <w:rPr>
          <w:spacing w:val="-8"/>
          <w:w w:val="95"/>
          <w:sz w:val="32"/>
        </w:rPr>
        <w:t>高中和民办学校要公开收费标准。民办中小学校招生简章要实事</w:t>
      </w:r>
      <w:r>
        <w:rPr>
          <w:spacing w:val="3"/>
          <w:w w:val="95"/>
          <w:sz w:val="32"/>
        </w:rPr>
        <w:t xml:space="preserve"> </w:t>
      </w:r>
      <w:r>
        <w:rPr>
          <w:w w:val="95"/>
          <w:sz w:val="32"/>
        </w:rPr>
        <w:t>求是，真实准确，不得夸大宣传、虚假宣传，应当报属地教育行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政部门备案。严肃查处违规行为。招生结束后，按照隶属关系，各级</w:t>
      </w:r>
      <w:r>
        <w:rPr>
          <w:w w:val="95"/>
          <w:sz w:val="32"/>
        </w:rPr>
        <w:t>教育行政部门要逐校组织开展排查工作。重点对照“十项严禁”</w:t>
      </w:r>
      <w:r>
        <w:rPr>
          <w:spacing w:val="-10"/>
        </w:rPr>
        <w:t>和</w:t>
      </w:r>
      <w:r>
        <w:rPr>
          <w:w w:val="95"/>
          <w:sz w:val="32"/>
        </w:rPr>
        <w:t>有关要求，及时纠正和严肃查处各种违规违纪招生行为。对造成不良影响或严重后果的学校，视情节轻重给予约谈、通报批评、 追究相关人员责任。实行民办中小学招生黑名单制度，对于违规招生的民办学校，依照有关规定给予减少下一年度招生计划、停止当年招生直至吊销办学许可证等处罚。各级教育行政部门要畅通举报和申诉受理渠道，主动接受社会监督。</w:t>
      </w:r>
    </w:p>
    <w:p>
      <w:pPr>
        <w:pStyle w:val="7"/>
        <w:numPr>
          <w:ilvl w:val="0"/>
          <w:numId w:val="2"/>
        </w:numPr>
        <w:tabs>
          <w:tab w:val="left" w:pos="1232"/>
        </w:tabs>
        <w:spacing w:before="150" w:after="0" w:line="328" w:lineRule="auto"/>
        <w:ind w:left="108" w:right="448" w:firstLine="640"/>
        <w:jc w:val="both"/>
        <w:rPr>
          <w:sz w:val="32"/>
        </w:rPr>
      </w:pPr>
      <w:r>
        <w:rPr>
          <w:w w:val="95"/>
          <w:sz w:val="32"/>
        </w:rPr>
        <w:t>强化督导检查。各级教育督导部门要将中小学招生入学</w:t>
      </w:r>
      <w:r>
        <w:rPr>
          <w:spacing w:val="1"/>
          <w:w w:val="95"/>
          <w:sz w:val="32"/>
        </w:rPr>
        <w:t xml:space="preserve"> </w:t>
      </w:r>
      <w:r>
        <w:rPr>
          <w:spacing w:val="-8"/>
          <w:w w:val="95"/>
          <w:sz w:val="32"/>
        </w:rPr>
        <w:t>工作纳入责任督学日常督导范围，对各地各校招生入学政策落实</w:t>
      </w:r>
      <w:r>
        <w:rPr>
          <w:spacing w:val="3"/>
          <w:w w:val="95"/>
          <w:sz w:val="32"/>
        </w:rPr>
        <w:t xml:space="preserve"> </w:t>
      </w:r>
      <w:r>
        <w:rPr>
          <w:spacing w:val="-11"/>
          <w:w w:val="95"/>
          <w:sz w:val="32"/>
        </w:rPr>
        <w:t>情况开展督导。对造成恶劣社会影响的违规招生行为，按省教育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厅要求列入其督办事项，严肃查处追责。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9"/>
        </w:rPr>
      </w:pPr>
      <w:r>
        <w:pict>
          <v:shape id="_x0000_s1026" o:spid="_x0000_s1026" o:spt="202" type="#_x0000_t202" style="position:absolute;left:0pt;margin-left:369.65pt;margin-top:0.45pt;height:133.45pt;width:139.45pt;mso-position-horizontal-relative:page;mso-wrap-distance-bottom:0pt;mso-wrap-distance-top:0pt;z-index:-157276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</w:pPr>
                </w:p>
                <w:p>
                  <w:pPr>
                    <w:pStyle w:val="2"/>
                    <w:spacing w:before="8"/>
                    <w:rPr>
                      <w:sz w:val="46"/>
                    </w:rPr>
                  </w:pPr>
                </w:p>
                <w:p>
                  <w:pPr>
                    <w:pStyle w:val="2"/>
                    <w:spacing w:line="326" w:lineRule="auto"/>
                    <w:ind w:left="26" w:right="281" w:firstLine="340"/>
                    <w:jc w:val="right"/>
                  </w:pPr>
                  <w:r>
                    <w:t>吉林市教育局</w:t>
                  </w:r>
                  <w:r>
                    <w:rPr>
                      <w:w w:val="95"/>
                    </w:rPr>
                    <w:t>2020</w:t>
                  </w:r>
                  <w:r>
                    <w:rPr>
                      <w:spacing w:val="-37"/>
                      <w:w w:val="95"/>
                    </w:rPr>
                    <w:t xml:space="preserve"> 年 </w:t>
                  </w:r>
                  <w:r>
                    <w:rPr>
                      <w:w w:val="95"/>
                    </w:rPr>
                    <w:t>3</w:t>
                  </w:r>
                  <w:r>
                    <w:rPr>
                      <w:spacing w:val="-38"/>
                      <w:w w:val="95"/>
                    </w:rPr>
                    <w:t xml:space="preserve"> 月 </w:t>
                  </w:r>
                  <w:r>
                    <w:rPr>
                      <w:w w:val="95"/>
                    </w:rPr>
                    <w:t>31</w:t>
                  </w:r>
                  <w:r>
                    <w:rPr>
                      <w:spacing w:val="-29"/>
                      <w:w w:val="95"/>
                    </w:rPr>
                    <w:t xml:space="preserve"> 日</w:t>
                  </w:r>
                </w:p>
              </w:txbxContent>
            </v:textbox>
            <w10:wrap type="topAndBottom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1008380</wp:posOffset>
            </wp:positionH>
            <wp:positionV relativeFrom="paragraph">
              <wp:posOffset>252730</wp:posOffset>
            </wp:positionV>
            <wp:extent cx="5829300" cy="1206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true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6269"/>
        </w:tabs>
        <w:spacing w:before="89" w:after="123"/>
        <w:ind w:left="389" w:right="0" w:firstLine="0"/>
        <w:jc w:val="left"/>
        <w:rPr>
          <w:sz w:val="28"/>
        </w:rPr>
      </w:pPr>
      <w:r>
        <w:rPr>
          <w:sz w:val="28"/>
        </w:rPr>
        <w:t>吉林市教育局办公室</w:t>
      </w:r>
      <w:r>
        <w:rPr>
          <w:sz w:val="28"/>
        </w:rPr>
        <w:tab/>
      </w:r>
      <w:r>
        <w:rPr>
          <w:sz w:val="28"/>
        </w:rPr>
        <w:t>2020</w:t>
      </w:r>
      <w:r>
        <w:rPr>
          <w:spacing w:val="-81"/>
          <w:sz w:val="28"/>
        </w:rPr>
        <w:t xml:space="preserve"> </w:t>
      </w:r>
      <w:r>
        <w:rPr>
          <w:sz w:val="28"/>
        </w:rPr>
        <w:t>年</w:t>
      </w:r>
      <w:r>
        <w:rPr>
          <w:spacing w:val="-79"/>
          <w:sz w:val="28"/>
        </w:rPr>
        <w:t xml:space="preserve"> </w:t>
      </w:r>
      <w:r>
        <w:rPr>
          <w:sz w:val="28"/>
        </w:rPr>
        <w:t>3</w:t>
      </w:r>
      <w:r>
        <w:rPr>
          <w:spacing w:val="-80"/>
          <w:sz w:val="28"/>
        </w:rPr>
        <w:t xml:space="preserve"> </w:t>
      </w:r>
      <w:r>
        <w:rPr>
          <w:sz w:val="28"/>
        </w:rPr>
        <w:t>月</w:t>
      </w:r>
      <w:r>
        <w:rPr>
          <w:spacing w:val="-79"/>
          <w:sz w:val="28"/>
        </w:rPr>
        <w:t xml:space="preserve"> </w:t>
      </w:r>
      <w:r>
        <w:rPr>
          <w:sz w:val="28"/>
        </w:rPr>
        <w:t>31</w:t>
      </w:r>
      <w:r>
        <w:rPr>
          <w:spacing w:val="-81"/>
          <w:sz w:val="28"/>
        </w:rPr>
        <w:t xml:space="preserve"> </w:t>
      </w:r>
      <w:r>
        <w:rPr>
          <w:sz w:val="28"/>
        </w:rPr>
        <w:t>日印发</w:t>
      </w:r>
    </w:p>
    <w:p>
      <w:pPr>
        <w:pStyle w:val="2"/>
        <w:spacing w:line="20" w:lineRule="exact"/>
        <w:ind w:left="108"/>
        <w:rPr>
          <w:sz w:val="2"/>
        </w:rPr>
      </w:pPr>
      <w:r>
        <w:rPr>
          <w:sz w:val="2"/>
        </w:rPr>
        <w:drawing>
          <wp:inline distT="0" distB="0" distL="0" distR="0">
            <wp:extent cx="5737860" cy="11430"/>
            <wp:effectExtent l="0" t="0" r="0" b="0"/>
            <wp:docPr id="7" name="image4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true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8217" cy="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footerReference r:id="rId6" w:type="even"/>
      <w:pgSz w:w="11910" w:h="16840"/>
      <w:pgMar w:top="1580" w:right="1020" w:bottom="1340" w:left="1480" w:header="0" w:footer="11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85.6pt;margin-top:773.5pt;height:16.05pt;width:40.1pt;mso-position-horizontal-relative:page;mso-position-vertical-relative:page;z-index:-158074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4pt;margin-top:773.5pt;height:16.05pt;width:40.1pt;mso-position-horizontal-relative:page;mso-position-vertical-relative:page;z-index:-158064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989A"/>
    <w:multiLevelType w:val="multilevel"/>
    <w:tmpl w:val="FFFF989A"/>
    <w:lvl w:ilvl="0" w:tentative="0">
      <w:start w:val="1"/>
      <w:numFmt w:val="decimal"/>
      <w:lvlText w:val="%1."/>
      <w:lvlJc w:val="left"/>
      <w:pPr>
        <w:ind w:left="108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30" w:hanging="32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1" w:hanging="32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91" w:hanging="32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22" w:hanging="32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52" w:hanging="32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83" w:hanging="32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13" w:hanging="32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44" w:hanging="322"/>
      </w:pPr>
      <w:rPr>
        <w:rFonts w:hint="default"/>
        <w:lang w:val="en-US" w:eastAsia="zh-CN" w:bidi="ar-SA"/>
      </w:rPr>
    </w:lvl>
  </w:abstractNum>
  <w:abstractNum w:abstractNumId="1">
    <w:nsid w:val="73FC4A85"/>
    <w:multiLevelType w:val="multilevel"/>
    <w:tmpl w:val="73FC4A85"/>
    <w:lvl w:ilvl="0" w:tentative="0">
      <w:start w:val="17"/>
      <w:numFmt w:val="decimal"/>
      <w:lvlText w:val="%1."/>
      <w:lvlJc w:val="left"/>
      <w:pPr>
        <w:ind w:left="108" w:hanging="483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30" w:hanging="48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1" w:hanging="48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91" w:hanging="48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22" w:hanging="48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52" w:hanging="48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83" w:hanging="48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613" w:hanging="48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544" w:hanging="483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true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E7953D1"/>
    <w:rsid w:val="6B56E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152"/>
      <w:ind w:left="824"/>
    </w:pPr>
    <w:rPr>
      <w:rFonts w:ascii="宋体" w:hAnsi="宋体" w:eastAsia="宋体" w:cs="宋体"/>
      <w:sz w:val="124"/>
      <w:szCs w:val="12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8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ScaleCrop>false</ScaleCrop>
  <LinksUpToDate>false</LinksUpToDate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2021-03-24T00:44:00Z</dcterms:created>
  <dc:creator>inspur</dc:creator>
  <cp:lastModifiedBy>inspur</cp:lastModifiedBy>
  <dcterms:modified xsi:type="dcterms:W3CDTF">2021-03-31T13:38:32Z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LastSaved">
    <vt:filetime>2021-03-23T00:00:00Z</vt:filetime>
  </property>
  <property fmtid="{D5CDD505-2E9C-101B-9397-08002B2CF9AE}" pid="4" name="KSOProductBuildVer">
    <vt:lpwstr>2052-11.8.2.9831</vt:lpwstr>
  </property>
</Properties>
</file>