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val="0"/>
          <w:bCs w:val="0"/>
          <w:kern w:val="2"/>
          <w:sz w:val="44"/>
          <w:szCs w:val="44"/>
          <w:lang w:val="en-US" w:eastAsia="zh-CN" w:bidi="ar-SA"/>
        </w:rPr>
      </w:pPr>
      <w:r>
        <w:rPr>
          <w:rFonts w:hint="eastAsia" w:cs="宋体"/>
          <w:b w:val="0"/>
          <w:bCs w:val="0"/>
          <w:kern w:val="2"/>
          <w:sz w:val="44"/>
          <w:szCs w:val="44"/>
          <w:lang w:val="en-US" w:eastAsia="zh-CN" w:bidi="ar-SA"/>
        </w:rPr>
        <w:t xml:space="preserve"> </w:t>
      </w:r>
      <w:r>
        <w:rPr>
          <w:rFonts w:hint="eastAsia" w:ascii="宋体" w:hAnsi="宋体" w:eastAsia="宋体" w:cs="宋体"/>
          <w:b w:val="0"/>
          <w:bCs w:val="0"/>
          <w:kern w:val="2"/>
          <w:sz w:val="44"/>
          <w:szCs w:val="44"/>
          <w:lang w:val="en-US" w:eastAsia="zh-CN" w:bidi="ar-SA"/>
        </w:rPr>
        <w:t>关于征集《吉林市“惠聚江城”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val="0"/>
          <w:bCs w:val="0"/>
          <w:kern w:val="2"/>
          <w:sz w:val="44"/>
          <w:szCs w:val="44"/>
          <w:lang w:val="en-US" w:eastAsia="zh-CN" w:bidi="ar-SA"/>
        </w:rPr>
      </w:pPr>
      <w:r>
        <w:rPr>
          <w:rFonts w:hint="eastAsia" w:ascii="宋体" w:hAnsi="宋体" w:eastAsia="宋体" w:cs="宋体"/>
          <w:b w:val="0"/>
          <w:bCs w:val="0"/>
          <w:kern w:val="2"/>
          <w:sz w:val="44"/>
          <w:szCs w:val="44"/>
          <w:lang w:val="en-US" w:eastAsia="zh-CN" w:bidi="ar-SA"/>
        </w:rPr>
        <w:t>避暑休闲</w:t>
      </w:r>
      <w:r>
        <w:rPr>
          <w:rFonts w:hint="eastAsia" w:cs="宋体"/>
          <w:b w:val="0"/>
          <w:bCs w:val="0"/>
          <w:kern w:val="2"/>
          <w:sz w:val="44"/>
          <w:szCs w:val="44"/>
          <w:lang w:val="en-US" w:eastAsia="zh-CN" w:bidi="ar-SA"/>
        </w:rPr>
        <w:t>季</w:t>
      </w:r>
      <w:r>
        <w:rPr>
          <w:rFonts w:hint="eastAsia" w:ascii="宋体" w:hAnsi="宋体" w:eastAsia="宋体" w:cs="宋体"/>
          <w:b w:val="0"/>
          <w:bCs w:val="0"/>
          <w:kern w:val="2"/>
          <w:sz w:val="44"/>
          <w:szCs w:val="44"/>
          <w:lang w:val="en-US" w:eastAsia="zh-CN" w:bidi="ar-SA"/>
        </w:rPr>
        <w:t>文旅产品消费立减优惠活动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val="0"/>
          <w:bCs w:val="0"/>
          <w:kern w:val="2"/>
          <w:sz w:val="44"/>
          <w:szCs w:val="44"/>
          <w:lang w:val="en-US" w:eastAsia="zh-CN" w:bidi="ar-SA"/>
        </w:rPr>
      </w:pPr>
      <w:r>
        <w:rPr>
          <w:rFonts w:hint="eastAsia" w:ascii="宋体" w:hAnsi="宋体" w:eastAsia="宋体" w:cs="宋体"/>
          <w:b w:val="0"/>
          <w:bCs w:val="0"/>
          <w:kern w:val="2"/>
          <w:sz w:val="44"/>
          <w:szCs w:val="44"/>
          <w:lang w:val="en-US" w:eastAsia="zh-CN" w:bidi="ar-SA"/>
        </w:rPr>
        <w:t>实施方案》意见建议的公告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广泛凝聚社会各界智慧，深入推进文化和旅游消费，全面做好创建国家文化和旅游消费试点城市工作，进一步提高我市文化和旅游惠民优惠活动的透明度、社会参与度，吉林市文化广播电视和旅游局制定了《吉林市“惠聚江城”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暑休闲季文旅产品消费立减优惠活动实施方案（征求意见稿）》，现向社会公开征求意见建议。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outlineLvl w:val="1"/>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一、征集时间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outlineLvl w:val="1"/>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即日起至2021年6月22日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auto"/>
        <w:outlineLvl w:val="1"/>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 xml:space="preserve">    二、征集内容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outlineLvl w:val="1"/>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吉林市“惠聚江城”避暑休闲季文旅产品消费立减优惠活动实施方案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rightChars="0" w:firstLine="640" w:firstLineChars="200"/>
        <w:jc w:val="both"/>
        <w:textAlignment w:val="auto"/>
        <w:outlineLvl w:val="1"/>
        <w:rPr>
          <w:rFonts w:hint="eastAsia" w:ascii="黑体" w:hAnsi="黑体" w:eastAsia="黑体" w:cs="黑体"/>
          <w:b w:val="0"/>
          <w:bCs w:val="0"/>
          <w:sz w:val="32"/>
          <w:szCs w:val="32"/>
          <w:lang w:val="en-US" w:eastAsia="zh-CN"/>
        </w:rPr>
      </w:pPr>
      <w:r>
        <w:rPr>
          <w:rFonts w:hint="eastAsia" w:ascii="黑体" w:hAnsi="黑体" w:eastAsia="黑体" w:cs="黑体"/>
          <w:b w:val="0"/>
          <w:bCs w:val="0"/>
          <w:kern w:val="2"/>
          <w:sz w:val="32"/>
          <w:szCs w:val="32"/>
          <w:lang w:val="en-US" w:eastAsia="zh-CN" w:bidi="ar-SA"/>
        </w:rPr>
        <w:t>三、</w:t>
      </w:r>
      <w:r>
        <w:rPr>
          <w:rFonts w:hint="eastAsia" w:ascii="黑体" w:hAnsi="黑体" w:eastAsia="黑体" w:cs="黑体"/>
          <w:b w:val="0"/>
          <w:bCs w:val="0"/>
          <w:sz w:val="32"/>
          <w:szCs w:val="32"/>
          <w:lang w:val="en-US" w:eastAsia="zh-CN"/>
        </w:rPr>
        <w:t>征集方式</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有关意见建议可通过电子邮箱、电话、信件等形式发送。</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电子邮箱：1054087261@qq.com</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联系方式：0432-62461278</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邮寄地址：吉林市南京街2号市文化广播电视和旅游局产业发展处 </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对于收到的意见和建议，我们将认真研究，参考吸纳，欢迎关心和支持吉林市文旅事业发展的社会各界人士积极参与。</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textAlignment w:val="auto"/>
        <w:rPr>
          <w:rFonts w:hint="default"/>
          <w:lang w:val="en-US" w:eastAsia="zh-CN"/>
        </w:rPr>
      </w:pPr>
    </w:p>
    <w:p>
      <w:pPr>
        <w:keepNext w:val="0"/>
        <w:keepLines w:val="0"/>
        <w:pageBreakBefore w:val="0"/>
        <w:kinsoku/>
        <w:wordWrap/>
        <w:overflowPunct/>
        <w:topLinePunct w:val="0"/>
        <w:autoSpaceDE/>
        <w:autoSpaceDN/>
        <w:bidi w:val="0"/>
        <w:adjustRightInd/>
        <w:snapToGrid/>
        <w:spacing w:line="520" w:lineRule="exact"/>
        <w:ind w:firstLine="2880" w:firstLineChars="9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吉林市文化广播电视和旅游局</w:t>
      </w:r>
    </w:p>
    <w:p>
      <w:pPr>
        <w:keepNext w:val="0"/>
        <w:keepLines w:val="0"/>
        <w:pageBreakBefore w:val="0"/>
        <w:kinsoku/>
        <w:wordWrap/>
        <w:overflowPunct/>
        <w:topLinePunct w:val="0"/>
        <w:autoSpaceDE/>
        <w:autoSpaceDN/>
        <w:bidi w:val="0"/>
        <w:adjustRightInd/>
        <w:snapToGrid/>
        <w:spacing w:line="520" w:lineRule="exact"/>
        <w:ind w:firstLine="3840" w:firstLineChars="1200"/>
        <w:textAlignment w:val="auto"/>
        <w:rPr>
          <w:rFonts w:hint="eastAsia" w:ascii="宋体" w:hAnsi="宋体" w:eastAsia="宋体" w:cs="宋体"/>
          <w:b/>
          <w:bCs/>
          <w:kern w:val="2"/>
          <w:sz w:val="44"/>
          <w:szCs w:val="44"/>
          <w:lang w:val="en-US" w:eastAsia="zh-CN" w:bidi="ar-SA"/>
        </w:rPr>
      </w:pPr>
      <w:r>
        <w:rPr>
          <w:rFonts w:hint="eastAsia" w:ascii="仿宋_GB2312" w:hAnsi="仿宋_GB2312" w:eastAsia="仿宋_GB2312" w:cs="仿宋_GB2312"/>
          <w:b w:val="0"/>
          <w:bCs w:val="0"/>
          <w:kern w:val="2"/>
          <w:sz w:val="32"/>
          <w:szCs w:val="32"/>
          <w:lang w:val="en-US" w:eastAsia="zh-CN" w:bidi="ar-SA"/>
        </w:rPr>
        <w:t>2021年6月16日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cs="宋体"/>
          <w:b/>
          <w:bCs/>
          <w:kern w:val="2"/>
          <w:sz w:val="44"/>
          <w:szCs w:val="44"/>
          <w:lang w:val="en-US" w:eastAsia="zh-CN" w:bidi="ar-SA"/>
        </w:rPr>
      </w:pPr>
      <w:r>
        <w:rPr>
          <w:rFonts w:hint="eastAsia" w:ascii="宋体" w:hAnsi="宋体" w:eastAsia="宋体" w:cs="宋体"/>
          <w:b/>
          <w:bCs/>
          <w:kern w:val="2"/>
          <w:sz w:val="44"/>
          <w:szCs w:val="44"/>
          <w:lang w:val="en-US" w:eastAsia="zh-CN" w:bidi="ar-SA"/>
        </w:rPr>
        <w:t>吉林市“惠聚江城”避暑休闲</w:t>
      </w:r>
      <w:r>
        <w:rPr>
          <w:rFonts w:hint="eastAsia" w:cs="宋体"/>
          <w:b/>
          <w:bCs/>
          <w:kern w:val="2"/>
          <w:sz w:val="44"/>
          <w:szCs w:val="44"/>
          <w:lang w:val="en-US" w:eastAsia="zh-CN" w:bidi="ar-SA"/>
        </w:rPr>
        <w:t>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cs="宋体"/>
          <w:b/>
          <w:bCs/>
          <w:kern w:val="2"/>
          <w:sz w:val="44"/>
          <w:szCs w:val="44"/>
          <w:lang w:val="en-US" w:eastAsia="zh-CN" w:bidi="ar-SA"/>
        </w:rPr>
      </w:pPr>
      <w:r>
        <w:rPr>
          <w:rFonts w:hint="eastAsia" w:ascii="宋体" w:hAnsi="宋体" w:eastAsia="宋体" w:cs="宋体"/>
          <w:b/>
          <w:bCs/>
          <w:kern w:val="2"/>
          <w:sz w:val="44"/>
          <w:szCs w:val="44"/>
          <w:lang w:val="en-US" w:eastAsia="zh-CN" w:bidi="ar-SA"/>
        </w:rPr>
        <w:t>文旅产品消费立减优惠活动</w:t>
      </w:r>
      <w:r>
        <w:rPr>
          <w:rFonts w:hint="eastAsia" w:cs="宋体"/>
          <w:b/>
          <w:bCs/>
          <w:kern w:val="2"/>
          <w:sz w:val="44"/>
          <w:szCs w:val="44"/>
          <w:lang w:val="en-US" w:eastAsia="zh-CN" w:bidi="ar-SA"/>
        </w:rPr>
        <w:t>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b/>
          <w:bCs/>
          <w:kern w:val="2"/>
          <w:sz w:val="44"/>
          <w:szCs w:val="44"/>
          <w:lang w:val="en-US" w:eastAsia="zh-CN" w:bidi="ar-SA"/>
        </w:rPr>
      </w:pPr>
      <w:r>
        <w:rPr>
          <w:rFonts w:hint="eastAsia" w:cs="宋体"/>
          <w:b/>
          <w:bCs/>
          <w:kern w:val="2"/>
          <w:sz w:val="44"/>
          <w:szCs w:val="44"/>
          <w:lang w:val="en-US" w:eastAsia="zh-CN" w:bidi="ar-SA"/>
        </w:rPr>
        <w:t>（征求意见稿）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both"/>
        <w:textAlignment w:val="auto"/>
        <w:rPr>
          <w:color w:val="333333"/>
          <w:sz w:val="25"/>
          <w:szCs w:val="25"/>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为助力2021吉林市避暑休闲季活动，</w:t>
      </w:r>
      <w:r>
        <w:rPr>
          <w:rFonts w:hint="eastAsia" w:ascii="Times New Roman" w:hAnsi="仿宋_GB2312" w:eastAsia="仿宋_GB2312"/>
          <w:color w:val="333333"/>
          <w:sz w:val="32"/>
          <w:szCs w:val="32"/>
          <w:lang w:val="en-US" w:eastAsia="zh-CN"/>
        </w:rPr>
        <w:t>打造避暑休闲产业品牌，</w:t>
      </w:r>
      <w:r>
        <w:rPr>
          <w:rFonts w:hint="default" w:ascii="仿宋" w:hAnsi="仿宋" w:eastAsia="仿宋" w:cs="仿宋"/>
          <w:kern w:val="2"/>
          <w:sz w:val="32"/>
          <w:szCs w:val="32"/>
          <w:lang w:val="en-US" w:eastAsia="zh-CN" w:bidi="ar-SA"/>
        </w:rPr>
        <w:t>加快推进吉林市创建国家文化和旅游消费试点城市工作，</w:t>
      </w:r>
      <w:r>
        <w:rPr>
          <w:rFonts w:hint="eastAsia" w:ascii="仿宋" w:hAnsi="仿宋" w:eastAsia="仿宋" w:cs="仿宋"/>
          <w:kern w:val="2"/>
          <w:sz w:val="32"/>
          <w:szCs w:val="32"/>
          <w:lang w:val="en-US" w:eastAsia="zh-CN" w:bidi="ar-SA"/>
        </w:rPr>
        <w:t>吉林市文化广播电视和旅游局与中国银联吉林分公司合作，联合全市文旅企业共同举办吉林市“惠聚江城”避暑休闲季文旅产品消费立减优惠活动。优惠活动投放资金100万元。</w:t>
      </w:r>
      <w:r>
        <w:rPr>
          <w:rFonts w:hint="eastAsia" w:ascii="Times New Roman" w:hAnsi="仿宋_GB2312" w:eastAsia="仿宋_GB2312"/>
          <w:color w:val="333333"/>
          <w:sz w:val="32"/>
          <w:szCs w:val="32"/>
          <w:lang w:val="en-US" w:eastAsia="zh-CN"/>
        </w:rPr>
        <w:t>现公告如下：</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活动时间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2021年7月2日至6日</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活动对象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kern w:val="2"/>
          <w:sz w:val="32"/>
          <w:szCs w:val="32"/>
          <w:lang w:val="en-US" w:eastAsia="zh-CN" w:bidi="ar-SA"/>
        </w:rPr>
      </w:pPr>
      <w:r>
        <w:rPr>
          <w:rFonts w:hint="eastAsia" w:ascii="仿宋" w:hAnsi="仿宋" w:eastAsia="仿宋" w:cs="仿宋"/>
          <w:kern w:val="2"/>
          <w:sz w:val="32"/>
          <w:szCs w:val="32"/>
          <w:lang w:val="en-US" w:eastAsia="zh-CN" w:bidi="ar-SA"/>
        </w:rPr>
        <w:t>云闪付APP被扫用户</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活动内容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用户在活动商户使用云闪付“付款码”支付，单笔消费500元及以上可享受立减200元优惠、单笔消费300元及以上可享受立减120元优惠、单笔消费200元及以上可享受立减80元优惠、单笔消费100元及以上可享受立减40元优惠。活动期间，单用户最多可享受一次优惠，四个档位任选其一。当单笔消费金额满足高档位立减活动时，优先享受高档位优惠金额。参与商户共享活动名额，活动名额有限，先到先得，用完即止。</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参与方式</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kern w:val="2"/>
          <w:sz w:val="32"/>
          <w:szCs w:val="32"/>
          <w:lang w:val="en-US" w:eastAsia="zh-CN" w:bidi="ar-SA"/>
        </w:rPr>
      </w:pPr>
      <w:r>
        <w:rPr>
          <w:rFonts w:hint="eastAsia" w:ascii="仿宋" w:hAnsi="仿宋" w:eastAsia="仿宋" w:cs="仿宋"/>
          <w:kern w:val="2"/>
          <w:sz w:val="32"/>
          <w:szCs w:val="32"/>
          <w:lang w:val="en-US" w:eastAsia="zh-CN" w:bidi="ar-SA"/>
        </w:rPr>
        <w:t>银联二维码用户需下载云闪付APP，实名注册并绑定卡号62开头银联实体卡完成支付。参加活动时，请将APP更新到最新版本。银联二维码用户到店消费结账时出示参与活动APP生成的“付款码”，收银员扫码完成支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五、活动细则</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符合同一设备、同一注册手机号、同一银行卡预留手机号、同一银行实体卡号、同一身份证号或者同一APP账号等任一条件的，均视为同一用户。用户需使用本人的电子设备、APP账号、银行卡、二维码等亲自参加。</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2.用户不允许拆单，在收银台排队一次仅可进行一次支付，多次支付需重新排队。如用户违反排队规则，收银员有权拒绝该用户继续参与活动。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3.享受优惠的交易如发生退款、撤销，则视为用户放弃优惠，退款金额扣除享受的优惠金额后退回至用户原付款卡。该次优惠次数视为已使用。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4.由于用户电子设备不支持、APP未更新到最新版本、卡片挂失、换卡等自身原因导致无法享受优惠的，该优惠次数后续不予补发。</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为使更多的用户享到本活动优惠权益，对使用或涉嫌使用违反活动规则或不正当方式套取银联优惠的用户及其所使用的工具，包括但不限于手机号、银行卡号、APP账号等，中国银联和商户有权不予优惠、追回已发放的优惠,并拒绝其今后参加银联的任何优惠活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6.仅限经银联转接的交易才能享受优惠。消费券、提货券、储值卡等储值类及烟酒类商品不参加活动。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本次活动所有时间点以中国银联后台系统时间（北京时间）为准。如出现不可抗力或情势变更等情况（如重大灾害事件、受有权机关指令需停止或调整的、系统故障需暂停的、活动中存在违规作弊行为损害消费者权益的），在法律许可的范围内，银联保留调整、暂停和终止本活动的权利，并经公告后生效。</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8.用户参与活动即视为理解并同意本活动细则。若用户发现已发布的活动门店信息与实际不符，可向银联反映，银联将积极协调解决。</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9.由于网络可能存在迟延，云闪付APP活动展示券上显示的剩余名额仅供参考。</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六、参与合作行业领域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活动期间，拟在以下行业领域遴选文旅消费券合作单位：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（一）A级旅游景区</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（二）旅行社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（三）影剧院</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（四）3A级及其以上乡村旅游单位</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（五）星级旅游饭店</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960" w:firstLineChars="3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经与符合以上条件的商户电话沟通，拟确定参与本次</w:t>
      </w:r>
      <w:r>
        <w:rPr>
          <w:rFonts w:hint="eastAsia" w:ascii="仿宋_GB2312" w:hAnsi="仿宋_GB2312" w:eastAsia="仿宋_GB2312" w:cs="仿宋_GB2312"/>
          <w:b w:val="0"/>
          <w:bCs w:val="0"/>
          <w:kern w:val="2"/>
          <w:sz w:val="32"/>
          <w:szCs w:val="32"/>
          <w:lang w:val="en-US" w:eastAsia="zh-CN" w:bidi="ar-SA"/>
        </w:rPr>
        <w:t>“惠聚江城”避暑休闲季文旅产品消费立减优惠活动的商户名单。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960" w:firstLineChars="3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附件：避暑休闲季文旅产品消费立减优惠活动的商户名单</w:t>
      </w:r>
    </w:p>
    <w:p>
      <w:pPr>
        <w:keepNext w:val="0"/>
        <w:keepLines w:val="0"/>
        <w:pageBreakBefore w:val="0"/>
        <w:kinsoku/>
        <w:overflowPunct/>
        <w:topLinePunct w:val="0"/>
        <w:autoSpaceDE/>
        <w:autoSpaceDN/>
        <w:bidi w:val="0"/>
        <w:adjustRightInd/>
        <w:snapToGrid/>
        <w:spacing w:line="560" w:lineRule="exact"/>
        <w:jc w:val="right"/>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b w:val="0"/>
          <w:bCs w:val="0"/>
          <w:kern w:val="2"/>
          <w:sz w:val="30"/>
          <w:szCs w:val="30"/>
          <w:lang w:val="en-US" w:eastAsia="zh-CN" w:bidi="ar-SA"/>
        </w:rPr>
        <w:t>附件</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0"/>
          <w:szCs w:val="30"/>
          <w:lang w:val="en-US" w:eastAsia="zh-CN" w:bidi="ar-SA"/>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1084" w:firstLineChars="300"/>
        <w:jc w:val="center"/>
        <w:textAlignment w:val="auto"/>
        <w:rPr>
          <w:rFonts w:hint="eastAsia" w:ascii="仿宋_GB2312" w:hAnsi="仿宋_GB2312" w:eastAsia="仿宋_GB2312" w:cs="仿宋_GB2312"/>
          <w:b/>
          <w:bCs/>
          <w:kern w:val="2"/>
          <w:sz w:val="36"/>
          <w:szCs w:val="36"/>
          <w:lang w:val="en-US" w:eastAsia="zh-CN" w:bidi="ar-SA"/>
        </w:rPr>
      </w:pPr>
      <w:r>
        <w:rPr>
          <w:rFonts w:hint="eastAsia" w:ascii="仿宋_GB2312" w:hAnsi="仿宋_GB2312" w:eastAsia="仿宋_GB2312" w:cs="仿宋_GB2312"/>
          <w:b/>
          <w:bCs/>
          <w:kern w:val="2"/>
          <w:sz w:val="36"/>
          <w:szCs w:val="36"/>
          <w:lang w:val="en-US" w:eastAsia="zh-CN" w:bidi="ar-SA"/>
        </w:rPr>
        <w:t>避暑休闲季文旅产品消费立减优惠</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1084" w:firstLineChars="300"/>
        <w:jc w:val="center"/>
        <w:textAlignment w:val="auto"/>
        <w:rPr>
          <w:rFonts w:hint="eastAsia" w:ascii="仿宋_GB2312" w:hAnsi="仿宋_GB2312" w:eastAsia="仿宋_GB2312" w:cs="仿宋_GB2312"/>
          <w:b/>
          <w:bCs/>
          <w:kern w:val="2"/>
          <w:sz w:val="36"/>
          <w:szCs w:val="36"/>
          <w:lang w:val="en-US" w:eastAsia="zh-CN" w:bidi="ar-SA"/>
        </w:rPr>
      </w:pPr>
      <w:r>
        <w:rPr>
          <w:rFonts w:hint="eastAsia" w:ascii="仿宋_GB2312" w:hAnsi="仿宋_GB2312" w:eastAsia="仿宋_GB2312" w:cs="仿宋_GB2312"/>
          <w:b/>
          <w:bCs/>
          <w:kern w:val="2"/>
          <w:sz w:val="36"/>
          <w:szCs w:val="36"/>
          <w:lang w:val="en-US" w:eastAsia="zh-CN" w:bidi="ar-SA"/>
        </w:rPr>
        <w:t>活动的商户名单</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0"/>
          <w:szCs w:val="30"/>
          <w:lang w:val="en-US" w:eastAsia="zh-CN" w:bidi="ar-SA"/>
        </w:rPr>
      </w:pP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A级旅游景区</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吉林市北大湖滑雪度假区管理有限公司</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万科松花湖度假区</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吉林市瑞麟水陆运输有限公司（头道码头）</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旅行社</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恒通旅行社</w:t>
      </w:r>
      <w:bookmarkStart w:id="0" w:name="_GoBack"/>
      <w:bookmarkEnd w:id="0"/>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东方国际旅行社</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文化国际旅行社有限公司 </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吉林市雾凇旅行社（雾凇旅游）  </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影剧院</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吉林市人民大剧院有限责任公司（四季影城）</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吉林恒大嘉凯影城</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吉林市吉影中凯影院管理有限公司</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吉林市昌邑区松花江大剧院演绎工作室</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吉林万达影城财富广场店</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吉林万达影城欧亚广场店</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吉林万达影城华业店</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吉林万达影城昌邑万达广场店</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吉林大商影城有限公司</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吉视影城吉林万科店</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3A级及其以上乡村旅游单位</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吉林市神农庄园有限公司</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吉林圣鑫农业发展有限公司</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吉林市丰满区富饶农场</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吉林市鸣山绿洲生态旅游度假村有限责任公司</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吉林省花海旅游股份有限公司（金珠花海）</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吉林市丰满区苔湖山庄</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吉林市丰满区乡野人家渡假村</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吉林市祥颐餐饮服务有限责任公司</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桦甸市名峰生态度假村有限公司</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吉林卓远休闲旅游开发有限公司（卓远温泉酒店）</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蛟河市松花湖渔业有限责任公司 </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吉林市昌邑区吉康绿谷种植专业合作社</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星级旅游饭店</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吉林省吉林国际大酒店有限公司</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吉林雾凇宾馆有限公司</w:t>
      </w:r>
    </w:p>
    <w:p>
      <w:pPr>
        <w:keepNext w:val="0"/>
        <w:keepLines w:val="0"/>
        <w:pageBreakBefore w:val="0"/>
        <w:kinsoku/>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52C72"/>
    <w:multiLevelType w:val="singleLevel"/>
    <w:tmpl w:val="84C52C7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E4201"/>
    <w:rsid w:val="013B192F"/>
    <w:rsid w:val="0197304E"/>
    <w:rsid w:val="01F158F8"/>
    <w:rsid w:val="04A113F5"/>
    <w:rsid w:val="05181B08"/>
    <w:rsid w:val="06027AD4"/>
    <w:rsid w:val="061F76EF"/>
    <w:rsid w:val="062D68EF"/>
    <w:rsid w:val="06E10749"/>
    <w:rsid w:val="06E11018"/>
    <w:rsid w:val="0708316B"/>
    <w:rsid w:val="08322D03"/>
    <w:rsid w:val="08B04534"/>
    <w:rsid w:val="090E3B4E"/>
    <w:rsid w:val="09172D1A"/>
    <w:rsid w:val="0B2C60E0"/>
    <w:rsid w:val="0B2E4098"/>
    <w:rsid w:val="0B325E4E"/>
    <w:rsid w:val="0BDA432A"/>
    <w:rsid w:val="0DC55CB7"/>
    <w:rsid w:val="0DF0729B"/>
    <w:rsid w:val="0E4219EA"/>
    <w:rsid w:val="0EEC3575"/>
    <w:rsid w:val="0F0A43F1"/>
    <w:rsid w:val="0FCC1714"/>
    <w:rsid w:val="10593AE3"/>
    <w:rsid w:val="109E377D"/>
    <w:rsid w:val="10E26C8B"/>
    <w:rsid w:val="10F603EA"/>
    <w:rsid w:val="1164440F"/>
    <w:rsid w:val="129D333B"/>
    <w:rsid w:val="13A26A94"/>
    <w:rsid w:val="14EB200C"/>
    <w:rsid w:val="1673240E"/>
    <w:rsid w:val="16E76D81"/>
    <w:rsid w:val="17980770"/>
    <w:rsid w:val="17AB64F1"/>
    <w:rsid w:val="17DD73E7"/>
    <w:rsid w:val="17FF4E9F"/>
    <w:rsid w:val="18147474"/>
    <w:rsid w:val="186B3AE0"/>
    <w:rsid w:val="190B7AF8"/>
    <w:rsid w:val="1A2177A7"/>
    <w:rsid w:val="1B3C3A3F"/>
    <w:rsid w:val="1CE65EF3"/>
    <w:rsid w:val="1FDB75ED"/>
    <w:rsid w:val="203B37DD"/>
    <w:rsid w:val="20497D6B"/>
    <w:rsid w:val="205257E3"/>
    <w:rsid w:val="20B668B1"/>
    <w:rsid w:val="20E65A49"/>
    <w:rsid w:val="214C0176"/>
    <w:rsid w:val="22B84A34"/>
    <w:rsid w:val="248C7234"/>
    <w:rsid w:val="24B07CD4"/>
    <w:rsid w:val="25590C96"/>
    <w:rsid w:val="25700306"/>
    <w:rsid w:val="25842218"/>
    <w:rsid w:val="25AA0254"/>
    <w:rsid w:val="25B821D6"/>
    <w:rsid w:val="25C47906"/>
    <w:rsid w:val="261161DD"/>
    <w:rsid w:val="26543962"/>
    <w:rsid w:val="26BF632E"/>
    <w:rsid w:val="26EE289D"/>
    <w:rsid w:val="291F70F0"/>
    <w:rsid w:val="29505B86"/>
    <w:rsid w:val="2AAF6BA0"/>
    <w:rsid w:val="2B10035D"/>
    <w:rsid w:val="2BB27D8B"/>
    <w:rsid w:val="2BD642EE"/>
    <w:rsid w:val="2BDA5B9A"/>
    <w:rsid w:val="2D2E62EB"/>
    <w:rsid w:val="2DF12EB7"/>
    <w:rsid w:val="2DF34B62"/>
    <w:rsid w:val="2E550E31"/>
    <w:rsid w:val="2E660133"/>
    <w:rsid w:val="300A0BD0"/>
    <w:rsid w:val="30B2410C"/>
    <w:rsid w:val="30E81C38"/>
    <w:rsid w:val="314A7E3B"/>
    <w:rsid w:val="316355F1"/>
    <w:rsid w:val="323638EF"/>
    <w:rsid w:val="33530BF5"/>
    <w:rsid w:val="337B1B76"/>
    <w:rsid w:val="340F28C1"/>
    <w:rsid w:val="34823C42"/>
    <w:rsid w:val="359C3C55"/>
    <w:rsid w:val="36687E14"/>
    <w:rsid w:val="37043C71"/>
    <w:rsid w:val="372D4E6D"/>
    <w:rsid w:val="3748633E"/>
    <w:rsid w:val="37744472"/>
    <w:rsid w:val="380540FD"/>
    <w:rsid w:val="38590F31"/>
    <w:rsid w:val="39147FF9"/>
    <w:rsid w:val="3B045E1A"/>
    <w:rsid w:val="3C214B1A"/>
    <w:rsid w:val="3C6F1B92"/>
    <w:rsid w:val="3CC5119E"/>
    <w:rsid w:val="3E8554B2"/>
    <w:rsid w:val="3E863325"/>
    <w:rsid w:val="3F1B67AB"/>
    <w:rsid w:val="3F981CB2"/>
    <w:rsid w:val="40CB37B3"/>
    <w:rsid w:val="412E208F"/>
    <w:rsid w:val="416C32C3"/>
    <w:rsid w:val="41B752DC"/>
    <w:rsid w:val="427D10B0"/>
    <w:rsid w:val="428D702F"/>
    <w:rsid w:val="43DB09C3"/>
    <w:rsid w:val="447368D5"/>
    <w:rsid w:val="451F3B77"/>
    <w:rsid w:val="458640B4"/>
    <w:rsid w:val="45D458D3"/>
    <w:rsid w:val="46024C12"/>
    <w:rsid w:val="46057204"/>
    <w:rsid w:val="468D603A"/>
    <w:rsid w:val="47296D9F"/>
    <w:rsid w:val="47403D23"/>
    <w:rsid w:val="47F50FFA"/>
    <w:rsid w:val="48195F21"/>
    <w:rsid w:val="48D200D1"/>
    <w:rsid w:val="49F334F9"/>
    <w:rsid w:val="4A5C6A6B"/>
    <w:rsid w:val="4AA84EFC"/>
    <w:rsid w:val="4AC35D8C"/>
    <w:rsid w:val="4ACB0CCF"/>
    <w:rsid w:val="4AF12335"/>
    <w:rsid w:val="4B782E0D"/>
    <w:rsid w:val="4C1161BF"/>
    <w:rsid w:val="4C5651F5"/>
    <w:rsid w:val="4CA66CC3"/>
    <w:rsid w:val="4CDC0E26"/>
    <w:rsid w:val="4CE726DA"/>
    <w:rsid w:val="4D34613F"/>
    <w:rsid w:val="4D5D29AD"/>
    <w:rsid w:val="4D916929"/>
    <w:rsid w:val="4E212CEB"/>
    <w:rsid w:val="4E680502"/>
    <w:rsid w:val="4ECB0CE4"/>
    <w:rsid w:val="4F7F3DA8"/>
    <w:rsid w:val="4F950F15"/>
    <w:rsid w:val="4FB246A7"/>
    <w:rsid w:val="4FC83F55"/>
    <w:rsid w:val="50696780"/>
    <w:rsid w:val="529322FE"/>
    <w:rsid w:val="52D26726"/>
    <w:rsid w:val="52DA722D"/>
    <w:rsid w:val="53BD4EB0"/>
    <w:rsid w:val="53E50AAD"/>
    <w:rsid w:val="547C7168"/>
    <w:rsid w:val="548025D4"/>
    <w:rsid w:val="55596A14"/>
    <w:rsid w:val="5594147D"/>
    <w:rsid w:val="55E026A6"/>
    <w:rsid w:val="55F95F59"/>
    <w:rsid w:val="570C5B48"/>
    <w:rsid w:val="580258A0"/>
    <w:rsid w:val="581A77CE"/>
    <w:rsid w:val="58A6406D"/>
    <w:rsid w:val="58E1118F"/>
    <w:rsid w:val="58E55883"/>
    <w:rsid w:val="5C6C021F"/>
    <w:rsid w:val="5CF77E63"/>
    <w:rsid w:val="5DD55B8C"/>
    <w:rsid w:val="5E15144D"/>
    <w:rsid w:val="5E247A19"/>
    <w:rsid w:val="5E7F1435"/>
    <w:rsid w:val="5EF2500E"/>
    <w:rsid w:val="5FCF311E"/>
    <w:rsid w:val="5FCF4036"/>
    <w:rsid w:val="6036011E"/>
    <w:rsid w:val="60A15F08"/>
    <w:rsid w:val="624D3026"/>
    <w:rsid w:val="628A330D"/>
    <w:rsid w:val="62D36E32"/>
    <w:rsid w:val="6375651E"/>
    <w:rsid w:val="639D6B3E"/>
    <w:rsid w:val="63C05B79"/>
    <w:rsid w:val="649D47F2"/>
    <w:rsid w:val="649E7314"/>
    <w:rsid w:val="6560776D"/>
    <w:rsid w:val="65E369C2"/>
    <w:rsid w:val="666E40F5"/>
    <w:rsid w:val="666F4268"/>
    <w:rsid w:val="66E51AA6"/>
    <w:rsid w:val="67A45AED"/>
    <w:rsid w:val="67E517DB"/>
    <w:rsid w:val="6843762C"/>
    <w:rsid w:val="6885482A"/>
    <w:rsid w:val="68C20617"/>
    <w:rsid w:val="69495A8A"/>
    <w:rsid w:val="69F31EFD"/>
    <w:rsid w:val="6AB7068D"/>
    <w:rsid w:val="6AD50392"/>
    <w:rsid w:val="6BDC7DF2"/>
    <w:rsid w:val="6CE420A2"/>
    <w:rsid w:val="6D972371"/>
    <w:rsid w:val="6E8D6B19"/>
    <w:rsid w:val="6EAB58A9"/>
    <w:rsid w:val="6ED16979"/>
    <w:rsid w:val="6F154564"/>
    <w:rsid w:val="70B57122"/>
    <w:rsid w:val="718C2AB2"/>
    <w:rsid w:val="71CF086B"/>
    <w:rsid w:val="72166E51"/>
    <w:rsid w:val="72786E6D"/>
    <w:rsid w:val="73192887"/>
    <w:rsid w:val="747C4F0A"/>
    <w:rsid w:val="75947154"/>
    <w:rsid w:val="75F96906"/>
    <w:rsid w:val="761F35B3"/>
    <w:rsid w:val="7644726F"/>
    <w:rsid w:val="765E1773"/>
    <w:rsid w:val="77302E91"/>
    <w:rsid w:val="77D068DA"/>
    <w:rsid w:val="77DD3C94"/>
    <w:rsid w:val="78387D87"/>
    <w:rsid w:val="78393098"/>
    <w:rsid w:val="7852639C"/>
    <w:rsid w:val="787C7D10"/>
    <w:rsid w:val="78EC5A1C"/>
    <w:rsid w:val="79AC63B5"/>
    <w:rsid w:val="79B80638"/>
    <w:rsid w:val="79E91C92"/>
    <w:rsid w:val="79F52581"/>
    <w:rsid w:val="7A866354"/>
    <w:rsid w:val="7B88705B"/>
    <w:rsid w:val="7BA51766"/>
    <w:rsid w:val="7C2207C6"/>
    <w:rsid w:val="7C2728AE"/>
    <w:rsid w:val="7CDD244E"/>
    <w:rsid w:val="7D351100"/>
    <w:rsid w:val="7D351E01"/>
    <w:rsid w:val="7D7F0FC5"/>
    <w:rsid w:val="7E1D0EEB"/>
    <w:rsid w:val="7E5F0806"/>
    <w:rsid w:val="7E704779"/>
    <w:rsid w:val="7EAB52BA"/>
    <w:rsid w:val="7EE75878"/>
    <w:rsid w:val="7F7415BE"/>
    <w:rsid w:val="7F812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于小妞</cp:lastModifiedBy>
  <cp:lastPrinted>2021-06-06T08:44:00Z</cp:lastPrinted>
  <dcterms:modified xsi:type="dcterms:W3CDTF">2021-06-16T06:46:04Z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43870CDBDD3A4FCCB883954C1A63342C</vt:lpwstr>
  </property>
</Properties>
</file>