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7" w:rsidRPr="00520E35" w:rsidRDefault="002633EB">
      <w:pPr>
        <w:pStyle w:val="Tablecaption1"/>
        <w:spacing w:line="0" w:lineRule="atLeast"/>
        <w:rPr>
          <w:rFonts w:ascii="Times New Roman" w:eastAsiaTheme="minorEastAsia" w:hAnsi="Times New Roman" w:cs="Times New Roman"/>
          <w:sz w:val="30"/>
          <w:szCs w:val="30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z w:val="30"/>
          <w:szCs w:val="30"/>
          <w:lang w:val="en-US" w:eastAsia="en-US" w:bidi="en-US"/>
        </w:rPr>
        <w:t>1</w:t>
      </w:r>
      <w:r w:rsidR="00520E35">
        <w:rPr>
          <w:rFonts w:ascii="Times New Roman" w:eastAsiaTheme="minorEastAsia" w:hAnsi="Times New Roman" w:cs="Times New Roman" w:hint="eastAsia"/>
          <w:sz w:val="30"/>
          <w:szCs w:val="30"/>
          <w:lang w:val="en-US" w:eastAsia="zh-CN" w:bidi="en-US"/>
        </w:rPr>
        <w:t>：</w:t>
      </w:r>
    </w:p>
    <w:p w:rsidR="001F4E97" w:rsidRDefault="002633EB">
      <w:pPr>
        <w:pStyle w:val="Tablecaption1"/>
        <w:spacing w:line="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重大项目清单</w:t>
      </w:r>
    </w:p>
    <w:p w:rsidR="001F4E97" w:rsidRPr="00520E35" w:rsidRDefault="002633EB">
      <w:pPr>
        <w:pStyle w:val="Tablecaption1"/>
        <w:spacing w:line="0" w:lineRule="atLeast"/>
        <w:jc w:val="right"/>
        <w:rPr>
          <w:rFonts w:ascii="仿宋_GB2312" w:eastAsia="仿宋_GB2312" w:hAnsi="仿宋" w:cs="仿宋"/>
          <w:sz w:val="22"/>
          <w:szCs w:val="22"/>
          <w:lang w:eastAsia="zh-CN"/>
        </w:rPr>
      </w:pPr>
      <w:r w:rsidRPr="00520E35">
        <w:rPr>
          <w:rFonts w:ascii="仿宋_GB2312" w:eastAsia="仿宋_GB2312" w:hAnsi="仿宋" w:cs="仿宋" w:hint="eastAsia"/>
          <w:sz w:val="22"/>
          <w:szCs w:val="22"/>
          <w:lang w:eastAsia="zh-CN"/>
        </w:rPr>
        <w:t>单位：万元</w:t>
      </w:r>
    </w:p>
    <w:tbl>
      <w:tblPr>
        <w:tblpPr w:leftFromText="180" w:rightFromText="180" w:vertAnchor="text" w:horzAnchor="page" w:tblpXSpec="center" w:tblpY="153"/>
        <w:tblOverlap w:val="never"/>
        <w:tblW w:w="138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2325"/>
        <w:gridCol w:w="795"/>
        <w:gridCol w:w="1110"/>
        <w:gridCol w:w="1095"/>
        <w:gridCol w:w="3945"/>
        <w:gridCol w:w="1110"/>
        <w:gridCol w:w="1350"/>
        <w:gridCol w:w="1320"/>
      </w:tblGrid>
      <w:tr w:rsidR="001F4E97" w:rsidTr="00520E35">
        <w:trPr>
          <w:trHeight w:val="57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项目名称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项目</w:t>
            </w:r>
          </w:p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类型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建设期限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建设地点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建设内容和规模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总投资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申请中央预算内投资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组织实施</w:t>
            </w:r>
          </w:p>
          <w:p w:rsidR="001F4E97" w:rsidRDefault="002633EB">
            <w:pPr>
              <w:widowControl/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/>
              </w:rPr>
              <w:t>单位</w:t>
            </w:r>
          </w:p>
        </w:tc>
      </w:tr>
      <w:tr w:rsidR="001F4E97" w:rsidTr="00520E35">
        <w:trPr>
          <w:trHeight w:val="140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船营区医养结合型养老机构项目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 xml:space="preserve"> 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船营区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项目占地面积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7538.91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平方米，改建医养业务用房建筑面积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3609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平方米，增加集中养老床位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80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张，增加社区养老床位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720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570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吉林市高创投资管理有限公司</w:t>
            </w:r>
          </w:p>
        </w:tc>
      </w:tr>
      <w:tr w:rsidR="001F4E97" w:rsidTr="00520E35">
        <w:trPr>
          <w:trHeight w:val="114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昌邑区社会福利服务中心改造项目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2021.11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-2022.6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昌邑区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改建总建筑面积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2553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平方米，改建床位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640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昌邑区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236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丰满区社会福利服务中心新建项目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丰满区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22500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平方米，新建床位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张，其中护理型床位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350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张、自理型床位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6000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丰满区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35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永吉县第三社会福利服务中心护理院新建项目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2024-2025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口前镇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12750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平方米，新建床位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张，主要建设老年养护楼及附属设施。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6400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3600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永吉县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8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lastRenderedPageBreak/>
              <w:t>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永吉县城市社区居家养老服务中心新建项目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2023-2025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口前镇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平方米，规划床位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120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张，主要建设城市社区居家养老服务中心养老服务智能化大厅、老年人生活照料功能区、保健康复功能区、文化娱乐功能区以及辅助用房和室外老年人活动场地。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永吉县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09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舒兰市南城居家养老服务中心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2022.4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-2022.12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改建总建筑面积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平方米，改建床位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张，其中护理型床位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15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蛟河市社会福利综合服务中心失能区改造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项目拟对社会福利综合服务中心一期工程部分建筑、设施进行改造，设置床位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张，改造面积</w:t>
            </w:r>
            <w:bookmarkStart w:id="0" w:name="_GoBack"/>
            <w:bookmarkEnd w:id="0"/>
            <w:r w:rsidRPr="005C5394">
              <w:rPr>
                <w:rFonts w:eastAsia="仿宋_GB2312"/>
                <w:sz w:val="22"/>
                <w:szCs w:val="22"/>
                <w:lang w:eastAsia="zh-CN"/>
              </w:rPr>
              <w:t>8500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079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蛟河市社会福利服务中心提升改造建设项目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项目拟对蛟河市社会福利服务中心消防安全设施、医疗服务设施和基础设施进行维修改造，设置床位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188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张，改造面积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8688.29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95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蛟河市老年康复护理中心项目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2021-2023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新区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项目占地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平方米，总建筑面积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平方米，设置床位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350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卫生健康局</w:t>
            </w:r>
          </w:p>
        </w:tc>
      </w:tr>
      <w:tr w:rsidR="001F4E97" w:rsidTr="00520E35">
        <w:trPr>
          <w:trHeight w:val="954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桦甸市老年养护院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桦甸市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占地面积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9420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桦甸市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99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lastRenderedPageBreak/>
              <w:t>11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长吉养老社区项目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普惠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昌邑区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130000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平方米。主要包括医养结合型老年公寓、老年大学、远程会诊中心、社区服务中心等。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86000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昌邑区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081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吉林市丰满区合悦居康复养老中心项目</w:t>
            </w:r>
          </w:p>
          <w:p w:rsidR="001F4E97" w:rsidRPr="005C5394" w:rsidRDefault="001F4E97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普惠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养老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2022.3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-2022.12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丰满区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占地面积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4355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14000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平方米，建设床位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310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张，主要建设老年公寓中心、康复中心、日间照料中心及配套设施。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5800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620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吉林市丰满区合悦居康复养老中心有限责任公司</w:t>
            </w:r>
          </w:p>
        </w:tc>
      </w:tr>
      <w:tr w:rsidR="001F4E97" w:rsidTr="00520E35">
        <w:trPr>
          <w:trHeight w:val="127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舒兰市溪河镇、白旗镇、平安镇、新安乡农村社会福利服务中心消防安全改造提升项目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消防安全改造提升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2022.5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-2022.10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改造面积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3913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舒兰市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民政局</w:t>
            </w:r>
          </w:p>
        </w:tc>
      </w:tr>
      <w:tr w:rsidR="001F4E97" w:rsidTr="00520E35">
        <w:trPr>
          <w:trHeight w:val="127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蛟河市托育机构项目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公办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托育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2021-2023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新区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建设托育服务业务用房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平方米，设置床位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张，购置感统教具、智高教具等设备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台（套）等。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5000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4000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蛟河市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卫生健康局</w:t>
            </w:r>
          </w:p>
        </w:tc>
      </w:tr>
      <w:tr w:rsidR="001F4E97" w:rsidTr="00520E35">
        <w:trPr>
          <w:trHeight w:val="1081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吉林市船营区嗨范儿幼儿园有限公司托育服务中心项目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普惠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托育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船营区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项目占地面积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1557.45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557.45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平方米，新建托位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180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个。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吉林市船营区嗨范儿幼儿园有限公司</w:t>
            </w:r>
          </w:p>
        </w:tc>
      </w:tr>
      <w:tr w:rsidR="001F4E97" w:rsidTr="00520E35">
        <w:trPr>
          <w:trHeight w:val="1081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康乃尔托育服务中心项目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普惠</w:t>
            </w:r>
          </w:p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托育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2022-2024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高新区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both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项目占地面积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1000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平方米，建筑面积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2400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平方米，新建托位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400</w:t>
            </w:r>
            <w:r w:rsidRPr="005C5394">
              <w:rPr>
                <w:rFonts w:eastAsia="仿宋_GB2312"/>
                <w:sz w:val="22"/>
                <w:szCs w:val="22"/>
                <w:lang w:eastAsia="zh-CN"/>
              </w:rPr>
              <w:t>个。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720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4E97" w:rsidRPr="005C5394" w:rsidRDefault="002633EB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  <w:lang w:eastAsia="zh-CN"/>
              </w:rPr>
            </w:pPr>
            <w:r w:rsidRPr="005C5394">
              <w:rPr>
                <w:rFonts w:eastAsia="仿宋_GB2312"/>
                <w:sz w:val="22"/>
                <w:szCs w:val="22"/>
                <w:lang w:eastAsia="zh-CN"/>
              </w:rPr>
              <w:t>吉林康乃尔集团</w:t>
            </w:r>
          </w:p>
        </w:tc>
      </w:tr>
    </w:tbl>
    <w:p w:rsidR="001F4E97" w:rsidRDefault="001F4E97"/>
    <w:sectPr w:rsidR="001F4E97" w:rsidSect="0049745F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0B" w:rsidRDefault="00FA3E0B">
      <w:r>
        <w:separator/>
      </w:r>
    </w:p>
  </w:endnote>
  <w:endnote w:type="continuationSeparator" w:id="0">
    <w:p w:rsidR="00FA3E0B" w:rsidRDefault="00FA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039"/>
      <w:docPartObj>
        <w:docPartGallery w:val="Page Numbers (Bottom of Page)"/>
        <w:docPartUnique/>
      </w:docPartObj>
    </w:sdtPr>
    <w:sdtContent>
      <w:p w:rsidR="0049745F" w:rsidRDefault="0049745F" w:rsidP="0049745F">
        <w:pPr>
          <w:pStyle w:val="a4"/>
          <w:ind w:right="360"/>
        </w:pP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9745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9745F" w:rsidRDefault="004974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035"/>
      <w:docPartObj>
        <w:docPartGallery w:val="Page Numbers (Bottom of Page)"/>
        <w:docPartUnique/>
      </w:docPartObj>
    </w:sdtPr>
    <w:sdtContent>
      <w:p w:rsidR="0049745F" w:rsidRDefault="0049745F">
        <w:pPr>
          <w:pStyle w:val="a4"/>
          <w:jc w:val="right"/>
        </w:pP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9745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9745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F4E97" w:rsidRDefault="001F4E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0B" w:rsidRDefault="00FA3E0B">
      <w:r>
        <w:separator/>
      </w:r>
    </w:p>
  </w:footnote>
  <w:footnote w:type="continuationSeparator" w:id="0">
    <w:p w:rsidR="00FA3E0B" w:rsidRDefault="00FA3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E3B4056"/>
    <w:rsid w:val="001F4E97"/>
    <w:rsid w:val="002633EB"/>
    <w:rsid w:val="0049745F"/>
    <w:rsid w:val="00520E35"/>
    <w:rsid w:val="005C5394"/>
    <w:rsid w:val="00C01B27"/>
    <w:rsid w:val="00ED7E92"/>
    <w:rsid w:val="00FA2A6D"/>
    <w:rsid w:val="00FA3E0B"/>
    <w:rsid w:val="01405E20"/>
    <w:rsid w:val="035A4BE7"/>
    <w:rsid w:val="09B65891"/>
    <w:rsid w:val="0E8300CB"/>
    <w:rsid w:val="0FE7126C"/>
    <w:rsid w:val="110E1B79"/>
    <w:rsid w:val="149C5237"/>
    <w:rsid w:val="19FE5574"/>
    <w:rsid w:val="1C3C4415"/>
    <w:rsid w:val="1F7E5F85"/>
    <w:rsid w:val="2C1A2D7E"/>
    <w:rsid w:val="301D427A"/>
    <w:rsid w:val="30613FAE"/>
    <w:rsid w:val="313908AB"/>
    <w:rsid w:val="35511A44"/>
    <w:rsid w:val="36D56C82"/>
    <w:rsid w:val="3B242780"/>
    <w:rsid w:val="3BF7765A"/>
    <w:rsid w:val="3DD46D11"/>
    <w:rsid w:val="430F5A1A"/>
    <w:rsid w:val="4925762B"/>
    <w:rsid w:val="4C3C3E6D"/>
    <w:rsid w:val="4DF011CB"/>
    <w:rsid w:val="4E557D80"/>
    <w:rsid w:val="53636258"/>
    <w:rsid w:val="5410111C"/>
    <w:rsid w:val="58F94433"/>
    <w:rsid w:val="60F921A8"/>
    <w:rsid w:val="65C84B00"/>
    <w:rsid w:val="6B0021D0"/>
    <w:rsid w:val="6D311FB7"/>
    <w:rsid w:val="762E39F6"/>
    <w:rsid w:val="77412C58"/>
    <w:rsid w:val="779A5FEB"/>
    <w:rsid w:val="79CD73A2"/>
    <w:rsid w:val="7A4013F0"/>
    <w:rsid w:val="7E3B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4E9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1F4E97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footer"/>
    <w:basedOn w:val="a"/>
    <w:link w:val="Char"/>
    <w:uiPriority w:val="99"/>
    <w:qFormat/>
    <w:rsid w:val="001F4E9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1F4E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Tablecaption1">
    <w:name w:val="Table caption|1"/>
    <w:basedOn w:val="a"/>
    <w:qFormat/>
    <w:rsid w:val="001F4E97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font11">
    <w:name w:val="font11"/>
    <w:basedOn w:val="a1"/>
    <w:qFormat/>
    <w:rsid w:val="001F4E9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1F4E97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Bodytext1">
    <w:name w:val="Body text|1"/>
    <w:basedOn w:val="a"/>
    <w:qFormat/>
    <w:rsid w:val="001F4E97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">
    <w:name w:val="页脚 Char"/>
    <w:basedOn w:val="a1"/>
    <w:link w:val="a4"/>
    <w:uiPriority w:val="99"/>
    <w:rsid w:val="0049745F"/>
    <w:rPr>
      <w:rFonts w:eastAsia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小泽</dc:creator>
  <cp:lastModifiedBy>Administrator</cp:lastModifiedBy>
  <cp:revision>4</cp:revision>
  <cp:lastPrinted>2021-12-29T01:47:00Z</cp:lastPrinted>
  <dcterms:created xsi:type="dcterms:W3CDTF">2021-11-12T01:41:00Z</dcterms:created>
  <dcterms:modified xsi:type="dcterms:W3CDTF">2022-02-18T02:42:00Z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3B231AC847A44C3AB6E050D2F1269035</vt:lpwstr>
  </property>
</Properties>
</file>