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C56CF">
      <w:pPr>
        <w:spacing w:before="100" w:line="224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 w14:paraId="20073984">
      <w:pPr>
        <w:spacing w:before="159" w:line="219" w:lineRule="auto"/>
        <w:ind w:left="17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sz w:val="37"/>
          <w:szCs w:val="37"/>
        </w:rPr>
        <w:t>招标代理机构2024年度吉林省内建设工程项目招标代理业绩统计表</w:t>
      </w:r>
    </w:p>
    <w:p w14:paraId="0FA80D62">
      <w:pPr>
        <w:spacing w:before="57"/>
      </w:pPr>
    </w:p>
    <w:tbl>
      <w:tblPr>
        <w:tblStyle w:val="7"/>
        <w:tblW w:w="14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49"/>
        <w:gridCol w:w="1239"/>
        <w:gridCol w:w="1459"/>
        <w:gridCol w:w="1449"/>
        <w:gridCol w:w="2158"/>
        <w:gridCol w:w="1639"/>
        <w:gridCol w:w="1279"/>
        <w:gridCol w:w="1279"/>
        <w:gridCol w:w="1634"/>
      </w:tblGrid>
      <w:tr w14:paraId="31A1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674" w:type="dxa"/>
            <w:vAlign w:val="top"/>
          </w:tcPr>
          <w:p w14:paraId="67FD273A">
            <w:pPr>
              <w:pStyle w:val="6"/>
              <w:spacing w:before="296" w:line="221" w:lineRule="auto"/>
              <w:ind w:left="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49" w:type="dxa"/>
            <w:vAlign w:val="top"/>
          </w:tcPr>
          <w:p w14:paraId="03034109">
            <w:pPr>
              <w:pStyle w:val="6"/>
              <w:spacing w:before="295" w:line="220" w:lineRule="auto"/>
              <w:ind w:left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标段名称</w:t>
            </w:r>
          </w:p>
        </w:tc>
        <w:tc>
          <w:tcPr>
            <w:tcW w:w="1239" w:type="dxa"/>
            <w:vAlign w:val="top"/>
          </w:tcPr>
          <w:p w14:paraId="674338A4">
            <w:pPr>
              <w:pStyle w:val="6"/>
              <w:spacing w:before="295" w:line="220" w:lineRule="auto"/>
              <w:ind w:left="2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招标人</w:t>
            </w:r>
          </w:p>
        </w:tc>
        <w:tc>
          <w:tcPr>
            <w:tcW w:w="1459" w:type="dxa"/>
            <w:vAlign w:val="top"/>
          </w:tcPr>
          <w:p w14:paraId="1A8C6357">
            <w:pPr>
              <w:pStyle w:val="6"/>
              <w:spacing w:before="135" w:line="257" w:lineRule="auto"/>
              <w:ind w:left="363" w:right="200" w:hanging="120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招标项目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449" w:type="dxa"/>
            <w:vAlign w:val="top"/>
          </w:tcPr>
          <w:p w14:paraId="56DFE3F3">
            <w:pPr>
              <w:pStyle w:val="6"/>
              <w:spacing w:before="135" w:line="257" w:lineRule="auto"/>
              <w:ind w:left="353" w:right="199" w:hanging="120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招标项目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组成员</w:t>
            </w:r>
          </w:p>
        </w:tc>
        <w:tc>
          <w:tcPr>
            <w:tcW w:w="2158" w:type="dxa"/>
            <w:vAlign w:val="top"/>
          </w:tcPr>
          <w:p w14:paraId="361C367B">
            <w:pPr>
              <w:pStyle w:val="6"/>
              <w:spacing w:before="295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开标地点</w:t>
            </w:r>
          </w:p>
        </w:tc>
        <w:tc>
          <w:tcPr>
            <w:tcW w:w="1639" w:type="dxa"/>
            <w:vAlign w:val="top"/>
          </w:tcPr>
          <w:p w14:paraId="1B46D575">
            <w:pPr>
              <w:pStyle w:val="6"/>
              <w:spacing w:before="295" w:line="220" w:lineRule="auto"/>
              <w:ind w:left="36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开标时间</w:t>
            </w:r>
          </w:p>
        </w:tc>
        <w:tc>
          <w:tcPr>
            <w:tcW w:w="1279" w:type="dxa"/>
            <w:vAlign w:val="top"/>
          </w:tcPr>
          <w:p w14:paraId="53A26518">
            <w:pPr>
              <w:pStyle w:val="6"/>
              <w:spacing w:before="134" w:line="219" w:lineRule="auto"/>
              <w:ind w:left="1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中标金额</w:t>
            </w:r>
          </w:p>
          <w:p w14:paraId="3DE1E564">
            <w:pPr>
              <w:pStyle w:val="6"/>
              <w:spacing w:before="75" w:line="220" w:lineRule="auto"/>
              <w:ind w:left="278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279" w:type="dxa"/>
            <w:vAlign w:val="top"/>
          </w:tcPr>
          <w:p w14:paraId="647FB3DB">
            <w:pPr>
              <w:pStyle w:val="6"/>
              <w:spacing w:before="295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中标时间</w:t>
            </w:r>
          </w:p>
        </w:tc>
        <w:tc>
          <w:tcPr>
            <w:tcW w:w="1634" w:type="dxa"/>
            <w:vAlign w:val="top"/>
          </w:tcPr>
          <w:p w14:paraId="272413E5">
            <w:pPr>
              <w:pStyle w:val="6"/>
              <w:spacing w:before="135" w:line="220" w:lineRule="auto"/>
              <w:ind w:left="32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中标结果</w:t>
            </w:r>
          </w:p>
          <w:p w14:paraId="3F68BD76">
            <w:pPr>
              <w:pStyle w:val="6"/>
              <w:spacing w:before="54" w:line="221" w:lineRule="auto"/>
              <w:ind w:left="3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公示网址</w:t>
            </w:r>
          </w:p>
        </w:tc>
      </w:tr>
      <w:tr w14:paraId="23D11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74" w:type="dxa"/>
            <w:vAlign w:val="top"/>
          </w:tcPr>
          <w:p w14:paraId="0CE9B30D">
            <w:pPr>
              <w:pStyle w:val="6"/>
              <w:spacing w:before="154" w:line="241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vAlign w:val="top"/>
          </w:tcPr>
          <w:p w14:paraId="3EB6955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B7E1B41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426638EB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9CEE5DA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63DD70E4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141792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661E6E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F0335D4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FBC24CC">
            <w:pPr>
              <w:rPr>
                <w:rFonts w:ascii="Arial"/>
                <w:sz w:val="21"/>
              </w:rPr>
            </w:pPr>
          </w:p>
        </w:tc>
      </w:tr>
      <w:tr w14:paraId="65290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74" w:type="dxa"/>
            <w:vAlign w:val="top"/>
          </w:tcPr>
          <w:p w14:paraId="28D6EA22">
            <w:pPr>
              <w:pStyle w:val="6"/>
              <w:spacing w:before="215" w:line="218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vAlign w:val="top"/>
          </w:tcPr>
          <w:p w14:paraId="53153EE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6328E1D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12BBD83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375C30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0E0DE94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8F1F62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835399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96440F7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C6E2BE0">
            <w:pPr>
              <w:rPr>
                <w:rFonts w:ascii="Arial"/>
                <w:sz w:val="21"/>
              </w:rPr>
            </w:pPr>
          </w:p>
        </w:tc>
      </w:tr>
      <w:tr w14:paraId="50C9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74" w:type="dxa"/>
            <w:vAlign w:val="top"/>
          </w:tcPr>
          <w:p w14:paraId="14861A9C">
            <w:pPr>
              <w:pStyle w:val="6"/>
              <w:spacing w:before="166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  <w:vAlign w:val="top"/>
          </w:tcPr>
          <w:p w14:paraId="75A6BD4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8F48F1E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05F0844E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6984F7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375068F5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9A8731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C6D861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43EBE67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4C2D608">
            <w:pPr>
              <w:rPr>
                <w:rFonts w:ascii="Arial"/>
                <w:sz w:val="21"/>
              </w:rPr>
            </w:pPr>
          </w:p>
        </w:tc>
      </w:tr>
      <w:tr w14:paraId="7A21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74" w:type="dxa"/>
            <w:vAlign w:val="top"/>
          </w:tcPr>
          <w:p w14:paraId="29D23A0F">
            <w:pPr>
              <w:pStyle w:val="6"/>
              <w:spacing w:before="157" w:line="241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  <w:vAlign w:val="top"/>
          </w:tcPr>
          <w:p w14:paraId="3F9B1BA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FBBD36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39EC3BA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B59E1D0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3850921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EED253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BC77BC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F609E8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DAD356F">
            <w:pPr>
              <w:rPr>
                <w:rFonts w:ascii="Arial"/>
                <w:sz w:val="21"/>
              </w:rPr>
            </w:pPr>
          </w:p>
        </w:tc>
      </w:tr>
      <w:tr w14:paraId="4F302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74" w:type="dxa"/>
            <w:vAlign w:val="top"/>
          </w:tcPr>
          <w:p w14:paraId="7D13179E">
            <w:pPr>
              <w:pStyle w:val="6"/>
              <w:spacing w:before="168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vAlign w:val="top"/>
          </w:tcPr>
          <w:p w14:paraId="1EE24B7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94C7CE7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77F5D7D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2D2C5EB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1DBF934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59734B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895753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3200052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3E71D03">
            <w:pPr>
              <w:rPr>
                <w:rFonts w:ascii="Arial"/>
                <w:sz w:val="21"/>
              </w:rPr>
            </w:pPr>
          </w:p>
        </w:tc>
      </w:tr>
      <w:tr w14:paraId="72564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74" w:type="dxa"/>
            <w:vAlign w:val="top"/>
          </w:tcPr>
          <w:p w14:paraId="4424D1A4">
            <w:pPr>
              <w:pStyle w:val="6"/>
              <w:spacing w:before="139" w:line="230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top"/>
          </w:tcPr>
          <w:p w14:paraId="1AC8AB0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1871FAC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37555D0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3B5E98B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54AD1F9E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0E6E75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F1BA21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E49837F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7B917BB">
            <w:pPr>
              <w:rPr>
                <w:rFonts w:ascii="Arial"/>
                <w:sz w:val="21"/>
              </w:rPr>
            </w:pPr>
          </w:p>
        </w:tc>
      </w:tr>
      <w:tr w14:paraId="6B3BE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74" w:type="dxa"/>
            <w:vAlign w:val="top"/>
          </w:tcPr>
          <w:p w14:paraId="71CA3F6C">
            <w:pPr>
              <w:pStyle w:val="6"/>
              <w:spacing w:before="160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  <w:vAlign w:val="top"/>
          </w:tcPr>
          <w:p w14:paraId="1850794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51611E0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2E6D664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C07BE6A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1D021975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96E57B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343333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AA8238C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C3DBBD6">
            <w:pPr>
              <w:rPr>
                <w:rFonts w:ascii="Arial"/>
                <w:sz w:val="21"/>
              </w:rPr>
            </w:pPr>
          </w:p>
        </w:tc>
      </w:tr>
      <w:tr w14:paraId="4E28C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74" w:type="dxa"/>
            <w:vAlign w:val="top"/>
          </w:tcPr>
          <w:p w14:paraId="22603EBD">
            <w:pPr>
              <w:pStyle w:val="6"/>
              <w:spacing w:before="171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9" w:type="dxa"/>
            <w:vAlign w:val="top"/>
          </w:tcPr>
          <w:p w14:paraId="0941991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E49FBF6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652F8B4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4EF3FCD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28D435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7DAB9CC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77B618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A8B789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02F227A">
            <w:pPr>
              <w:rPr>
                <w:rFonts w:ascii="Arial"/>
                <w:sz w:val="21"/>
              </w:rPr>
            </w:pPr>
          </w:p>
        </w:tc>
      </w:tr>
      <w:tr w14:paraId="7026B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4" w:type="dxa"/>
            <w:vAlign w:val="top"/>
          </w:tcPr>
          <w:p w14:paraId="2D77E75A">
            <w:pPr>
              <w:pStyle w:val="6"/>
              <w:spacing w:before="292" w:line="178" w:lineRule="auto"/>
              <w:jc w:val="right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···</w:t>
            </w:r>
          </w:p>
        </w:tc>
        <w:tc>
          <w:tcPr>
            <w:tcW w:w="1449" w:type="dxa"/>
            <w:vAlign w:val="top"/>
          </w:tcPr>
          <w:p w14:paraId="1833737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0CB8BCA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562C2EA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5B7F773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23953CE2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A13032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B235B0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CA660C1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45F3BE8">
            <w:pPr>
              <w:rPr>
                <w:rFonts w:ascii="Arial"/>
                <w:sz w:val="21"/>
              </w:rPr>
            </w:pPr>
          </w:p>
        </w:tc>
      </w:tr>
    </w:tbl>
    <w:p w14:paraId="2973B8FF">
      <w:pPr>
        <w:pStyle w:val="2"/>
        <w:spacing w:before="111" w:line="222" w:lineRule="auto"/>
        <w:ind w:left="375"/>
        <w:rPr>
          <w:sz w:val="24"/>
          <w:szCs w:val="24"/>
        </w:rPr>
      </w:pPr>
      <w:r>
        <w:rPr>
          <w:spacing w:val="1"/>
          <w:sz w:val="24"/>
          <w:szCs w:val="24"/>
        </w:rPr>
        <w:t>注：1.本表的建设工程项目业绩不包含采用其他法定非招标方式</w:t>
      </w:r>
      <w:r>
        <w:rPr>
          <w:sz w:val="24"/>
          <w:szCs w:val="24"/>
        </w:rPr>
        <w:t>的政府采购工程项目业绩。</w:t>
      </w:r>
      <w:bookmarkStart w:id="0" w:name="_GoBack"/>
      <w:bookmarkEnd w:id="0"/>
    </w:p>
    <w:p w14:paraId="4F98B826">
      <w:pPr>
        <w:pStyle w:val="2"/>
        <w:spacing w:before="120" w:line="220" w:lineRule="auto"/>
        <w:ind w:left="844"/>
        <w:rPr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2.</w:t>
      </w:r>
      <w:r>
        <w:rPr>
          <w:spacing w:val="1"/>
          <w:sz w:val="24"/>
          <w:szCs w:val="24"/>
        </w:rPr>
        <w:t>本表的中标金额是采用系数招标的，填报时换算成中标金额的</w:t>
      </w:r>
      <w:r>
        <w:rPr>
          <w:sz w:val="24"/>
          <w:szCs w:val="24"/>
        </w:rPr>
        <w:t>估算值。</w:t>
      </w:r>
    </w:p>
    <w:p w14:paraId="7323A9A4">
      <w:pPr>
        <w:pStyle w:val="2"/>
        <w:spacing w:before="43" w:line="219" w:lineRule="auto"/>
        <w:ind w:left="854"/>
      </w:pPr>
      <w:r>
        <w:rPr>
          <w:rFonts w:ascii="宋体" w:hAnsi="宋体" w:eastAsia="宋体" w:cs="宋体"/>
          <w:spacing w:val="4"/>
          <w:sz w:val="24"/>
          <w:szCs w:val="24"/>
        </w:rPr>
        <w:t>3.</w:t>
      </w:r>
      <w:r>
        <w:rPr>
          <w:spacing w:val="4"/>
          <w:sz w:val="24"/>
          <w:szCs w:val="24"/>
        </w:rPr>
        <w:t>本表的中标结果公示时间应在2024年</w:t>
      </w:r>
      <w:r>
        <w:rPr>
          <w:spacing w:val="3"/>
          <w:sz w:val="24"/>
          <w:szCs w:val="24"/>
        </w:rPr>
        <w:t>度内。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328C5">
    <w:pPr>
      <w:spacing w:line="233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4E32"/>
    <w:rsid w:val="0D2E4E32"/>
    <w:rsid w:val="56661B4F"/>
    <w:rsid w:val="648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0</Lines>
  <Paragraphs>0</Paragraphs>
  <TotalTime>1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2025-07-31T03:01:00Z</dcterms:created>
  <dc:creator>Administrator</dc:creator>
  <cp:lastModifiedBy>Administrator</cp:lastModifiedBy>
  <dcterms:modified xsi:type="dcterms:W3CDTF">2025-07-31T05:40:23Z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A5B060F6E4894ABFB516210F1ABCABF4_11</vt:lpwstr>
  </property>
  <property fmtid="{D5CDD505-2E9C-101B-9397-08002B2CF9AE}" pid="4" name="KSOTemplateDocerSaveRecord">
    <vt:lpwstr>eyJoZGlkIjoiMjQyZTU5MzM0MmNjOTAxNTI2ZGVjMDU2ZTZiNDUyOWQifQ==</vt:lpwstr>
  </property>
</Properties>
</file>